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5C9" w:rsidRDefault="003445C9" w:rsidP="003445C9">
      <w:pPr>
        <w:rPr>
          <w:noProof/>
          <w:lang w:eastAsia="cs-CZ"/>
        </w:rPr>
      </w:pPr>
      <w:r>
        <w:rPr>
          <w:noProof/>
          <w:lang w:eastAsia="cs-CZ"/>
        </w:rPr>
        <w:t>Slovní zadání:</w:t>
      </w:r>
    </w:p>
    <w:p w:rsidR="003445C9" w:rsidRDefault="003445C9" w:rsidP="003445C9">
      <w:pPr>
        <w:rPr>
          <w:b/>
        </w:rPr>
      </w:pPr>
      <w:r w:rsidRPr="00E30BF0">
        <w:rPr>
          <w:b/>
        </w:rPr>
        <w:t xml:space="preserve">Úloha </w:t>
      </w:r>
      <w:r w:rsidR="00734A0C">
        <w:rPr>
          <w:b/>
        </w:rPr>
        <w:t>D</w:t>
      </w:r>
      <w:r w:rsidRPr="00E30BF0">
        <w:rPr>
          <w:b/>
        </w:rPr>
        <w:t xml:space="preserve"> – </w:t>
      </w:r>
      <w:r w:rsidR="008357B2">
        <w:rPr>
          <w:b/>
        </w:rPr>
        <w:t>Přípravek pro o</w:t>
      </w:r>
      <w:r w:rsidR="00734A0C">
        <w:rPr>
          <w:b/>
        </w:rPr>
        <w:t>hýbání</w:t>
      </w:r>
    </w:p>
    <w:p w:rsidR="003445C9" w:rsidRDefault="003445C9" w:rsidP="008357B2">
      <w:pPr>
        <w:rPr>
          <w:b/>
        </w:rPr>
      </w:pPr>
      <w:r>
        <w:rPr>
          <w:b/>
        </w:rPr>
        <w:t>Požadovaná funkce</w:t>
      </w:r>
    </w:p>
    <w:p w:rsidR="00734A0C" w:rsidRDefault="00734A0C" w:rsidP="00734A0C">
      <w:r>
        <w:t xml:space="preserve">Na pneumaticky ovládané ohýbačce mají být lemovány plechy (viz obr. 40 vlevo). Po stisknutí startovacího tlačítka má být ohnuto </w:t>
      </w:r>
      <w:proofErr w:type="spellStart"/>
      <w:r w:rsidRPr="00CD7707">
        <w:rPr>
          <w:i/>
        </w:rPr>
        <w:t>Nc</w:t>
      </w:r>
      <w:proofErr w:type="spellEnd"/>
      <w:r>
        <w:t xml:space="preserve"> plechů v jedné dávce. Počet kusů </w:t>
      </w:r>
      <w:proofErr w:type="spellStart"/>
      <w:r w:rsidRPr="00CD7707">
        <w:rPr>
          <w:i/>
        </w:rPr>
        <w:t>Nc</w:t>
      </w:r>
      <w:proofErr w:type="spellEnd"/>
      <w:r>
        <w:t xml:space="preserve"> v dávce může být změněn kdykoliv z operátorského pracoviště a bude platit od dalšího kusu v dané dávce. Jeden pracovní cyklus probíhá následovně: Plech je podán ze zásobníku, jeho přítomnost v pracovní poloze je indikována čidlem. Po zjištění přítomnosti plechu je tento upnut jednočinným upínacím </w:t>
      </w:r>
      <w:proofErr w:type="spellStart"/>
      <w:r>
        <w:t>pneumomotorem</w:t>
      </w:r>
      <w:proofErr w:type="spellEnd"/>
      <w:r>
        <w:t xml:space="preserve"> A </w:t>
      </w:r>
      <w:proofErr w:type="spellStart"/>
      <w:r>
        <w:t>a</w:t>
      </w:r>
      <w:proofErr w:type="spellEnd"/>
      <w:r>
        <w:t xml:space="preserve"> po upnutí je dvojčinným </w:t>
      </w:r>
      <w:proofErr w:type="spellStart"/>
      <w:r>
        <w:t>pneumomotorem</w:t>
      </w:r>
      <w:proofErr w:type="spellEnd"/>
      <w:r>
        <w:t xml:space="preserve"> B </w:t>
      </w:r>
      <w:proofErr w:type="spellStart"/>
      <w:r>
        <w:t>předohnut</w:t>
      </w:r>
      <w:proofErr w:type="spellEnd"/>
      <w:r>
        <w:t xml:space="preserve">. Poté je dalším </w:t>
      </w:r>
      <w:proofErr w:type="spellStart"/>
      <w:r>
        <w:t>pneumomotorem</w:t>
      </w:r>
      <w:proofErr w:type="spellEnd"/>
      <w:r>
        <w:t xml:space="preserve"> C </w:t>
      </w:r>
      <w:proofErr w:type="spellStart"/>
      <w:r>
        <w:t>doohnut</w:t>
      </w:r>
      <w:proofErr w:type="spellEnd"/>
      <w:r>
        <w:t xml:space="preserve"> do žádaného tvaru. V této poloze je třeba </w:t>
      </w:r>
      <w:proofErr w:type="spellStart"/>
      <w:r>
        <w:t>pneumomotor</w:t>
      </w:r>
      <w:proofErr w:type="spellEnd"/>
      <w:r>
        <w:t xml:space="preserve"> po jistou technologickou dobu </w:t>
      </w:r>
      <w:proofErr w:type="spellStart"/>
      <w:r w:rsidRPr="00CD7707">
        <w:rPr>
          <w:i/>
        </w:rPr>
        <w:t>Tc</w:t>
      </w:r>
      <w:proofErr w:type="spellEnd"/>
      <w:r>
        <w:t xml:space="preserve"> ponechat. Tuto dobu je možno zadávat z pracoviště operátora a po změně bude platná již pro následující součást. Poté je plech uvolněn </w:t>
      </w:r>
      <w:proofErr w:type="spellStart"/>
      <w:r>
        <w:t>pneumomotorem</w:t>
      </w:r>
      <w:proofErr w:type="spellEnd"/>
      <w:r>
        <w:t xml:space="preserve"> A </w:t>
      </w:r>
      <w:proofErr w:type="spellStart"/>
      <w:r>
        <w:t>a</w:t>
      </w:r>
      <w:proofErr w:type="spellEnd"/>
      <w:r>
        <w:t xml:space="preserve"> mechanickým vyhazovačem odstraněn.</w:t>
      </w:r>
    </w:p>
    <w:p w:rsidR="00734A0C" w:rsidRDefault="00734A0C" w:rsidP="00734A0C">
      <w:r>
        <w:t>Další plech ze zásobníku nemůže být podán, dokud není předchozí součást vyhazovačem odstraněna.</w:t>
      </w:r>
    </w:p>
    <w:p w:rsidR="003445C9" w:rsidRDefault="003445C9" w:rsidP="003445C9">
      <w:pPr>
        <w:rPr>
          <w:noProof/>
          <w:lang w:eastAsia="cs-CZ"/>
        </w:rPr>
      </w:pPr>
    </w:p>
    <w:p w:rsidR="003445C9" w:rsidRDefault="003445C9" w:rsidP="003445C9">
      <w:pPr>
        <w:rPr>
          <w:noProof/>
          <w:lang w:eastAsia="cs-CZ"/>
        </w:rPr>
      </w:pPr>
      <w:r>
        <w:rPr>
          <w:noProof/>
          <w:lang w:eastAsia="cs-CZ"/>
        </w:rPr>
        <w:t>Náčrt situace a krokový diagram:</w:t>
      </w:r>
    </w:p>
    <w:p w:rsidR="008357B2" w:rsidRDefault="00734A0C" w:rsidP="003445C9">
      <w:pPr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5760720" cy="2155825"/>
            <wp:effectExtent l="19050" t="0" r="0" b="0"/>
            <wp:docPr id="3" name="Obrázek 2" descr="Nakres zadani, krokovy dia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kres zadani, krokovy diagram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5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45C9" w:rsidRDefault="003445C9" w:rsidP="003445C9">
      <w:pPr>
        <w:rPr>
          <w:noProof/>
          <w:lang w:eastAsia="cs-CZ"/>
        </w:rPr>
      </w:pPr>
    </w:p>
    <w:p w:rsidR="003445C9" w:rsidRDefault="003445C9" w:rsidP="003445C9">
      <w:pPr>
        <w:rPr>
          <w:noProof/>
          <w:lang w:eastAsia="cs-CZ"/>
        </w:rPr>
      </w:pPr>
    </w:p>
    <w:p w:rsidR="003445C9" w:rsidRPr="003445C9" w:rsidRDefault="003445C9" w:rsidP="003445C9"/>
    <w:sectPr w:rsidR="003445C9" w:rsidRPr="003445C9" w:rsidSect="00C01F8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193" w:rsidRDefault="00AC7193" w:rsidP="003445C9">
      <w:pPr>
        <w:spacing w:after="0" w:line="240" w:lineRule="auto"/>
      </w:pPr>
      <w:r>
        <w:separator/>
      </w:r>
    </w:p>
  </w:endnote>
  <w:endnote w:type="continuationSeparator" w:id="0">
    <w:p w:rsidR="00AC7193" w:rsidRDefault="00AC7193" w:rsidP="00344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161772"/>
      <w:docPartObj>
        <w:docPartGallery w:val="Page Numbers (Bottom of Page)"/>
        <w:docPartUnique/>
      </w:docPartObj>
    </w:sdtPr>
    <w:sdtContent>
      <w:p w:rsidR="003445C9" w:rsidRDefault="00C01F8A">
        <w:pPr>
          <w:pStyle w:val="Zpat"/>
          <w:jc w:val="center"/>
        </w:pPr>
        <w:fldSimple w:instr=" PAGE   \* MERGEFORMAT ">
          <w:r w:rsidR="00734A0C">
            <w:rPr>
              <w:noProof/>
            </w:rPr>
            <w:t>1</w:t>
          </w:r>
        </w:fldSimple>
      </w:p>
    </w:sdtContent>
  </w:sdt>
  <w:p w:rsidR="003445C9" w:rsidRDefault="003445C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193" w:rsidRDefault="00AC7193" w:rsidP="003445C9">
      <w:pPr>
        <w:spacing w:after="0" w:line="240" w:lineRule="auto"/>
      </w:pPr>
      <w:r>
        <w:separator/>
      </w:r>
    </w:p>
  </w:footnote>
  <w:footnote w:type="continuationSeparator" w:id="0">
    <w:p w:rsidR="00AC7193" w:rsidRDefault="00AC7193" w:rsidP="00344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5C9" w:rsidRPr="003445C9" w:rsidRDefault="003445C9" w:rsidP="003445C9">
    <w:pPr>
      <w:pStyle w:val="Zhlav"/>
      <w:jc w:val="center"/>
      <w:rPr>
        <w:b/>
      </w:rPr>
    </w:pPr>
    <w:r w:rsidRPr="003445C9">
      <w:rPr>
        <w:b/>
      </w:rPr>
      <w:t>PAV</w:t>
    </w:r>
  </w:p>
  <w:p w:rsidR="003445C9" w:rsidRPr="003445C9" w:rsidRDefault="003445C9" w:rsidP="003445C9">
    <w:pPr>
      <w:pStyle w:val="Zhlav"/>
      <w:jc w:val="center"/>
      <w:rPr>
        <w:b/>
      </w:rPr>
    </w:pPr>
  </w:p>
  <w:p w:rsidR="003445C9" w:rsidRDefault="003445C9" w:rsidP="003445C9">
    <w:pPr>
      <w:pStyle w:val="Zhlav"/>
      <w:jc w:val="center"/>
      <w:rPr>
        <w:b/>
      </w:rPr>
    </w:pPr>
    <w:r w:rsidRPr="003445C9">
      <w:rPr>
        <w:b/>
      </w:rPr>
      <w:t>Zadání semestrální práce</w:t>
    </w:r>
    <w:r w:rsidR="00664258">
      <w:rPr>
        <w:b/>
      </w:rPr>
      <w:t>:</w:t>
    </w:r>
    <w:r w:rsidRPr="003445C9">
      <w:rPr>
        <w:b/>
      </w:rPr>
      <w:t xml:space="preserve"> část </w:t>
    </w:r>
    <w:r>
      <w:rPr>
        <w:b/>
      </w:rPr>
      <w:t>Ř</w:t>
    </w:r>
    <w:r w:rsidRPr="003445C9">
      <w:rPr>
        <w:b/>
      </w:rPr>
      <w:t>A – návrh řídicí aplikace</w:t>
    </w:r>
  </w:p>
  <w:p w:rsidR="003445C9" w:rsidRDefault="003445C9" w:rsidP="003445C9">
    <w:pPr>
      <w:pStyle w:val="Zhlav"/>
      <w:jc w:val="center"/>
      <w:rPr>
        <w:b/>
      </w:rPr>
    </w:pPr>
    <w:r>
      <w:rPr>
        <w:b/>
      </w:rPr>
      <w:t xml:space="preserve">Varianta </w:t>
    </w:r>
    <w:r w:rsidR="00734A0C">
      <w:rPr>
        <w:b/>
      </w:rPr>
      <w:t>D</w:t>
    </w:r>
    <w:r>
      <w:rPr>
        <w:b/>
      </w:rPr>
      <w:t xml:space="preserve"> – </w:t>
    </w:r>
    <w:r w:rsidR="00734A0C">
      <w:rPr>
        <w:b/>
      </w:rPr>
      <w:t>P</w:t>
    </w:r>
    <w:r>
      <w:rPr>
        <w:b/>
      </w:rPr>
      <w:t>řípravek</w:t>
    </w:r>
    <w:r w:rsidR="00734A0C">
      <w:rPr>
        <w:b/>
      </w:rPr>
      <w:t xml:space="preserve"> pro ohýbání</w:t>
    </w:r>
  </w:p>
  <w:p w:rsidR="003445C9" w:rsidRDefault="003445C9" w:rsidP="003445C9">
    <w:pPr>
      <w:pStyle w:val="Zhlav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45C9"/>
    <w:rsid w:val="002E6591"/>
    <w:rsid w:val="003445C9"/>
    <w:rsid w:val="003A20FF"/>
    <w:rsid w:val="00664258"/>
    <w:rsid w:val="00734A0C"/>
    <w:rsid w:val="008357B2"/>
    <w:rsid w:val="00AC7193"/>
    <w:rsid w:val="00C01F8A"/>
    <w:rsid w:val="00EB7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1F8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44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45C9"/>
  </w:style>
  <w:style w:type="paragraph" w:styleId="Zpat">
    <w:name w:val="footer"/>
    <w:basedOn w:val="Normln"/>
    <w:link w:val="ZpatChar"/>
    <w:uiPriority w:val="99"/>
    <w:unhideWhenUsed/>
    <w:rsid w:val="00344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45C9"/>
  </w:style>
  <w:style w:type="paragraph" w:styleId="Textbubliny">
    <w:name w:val="Balloon Text"/>
    <w:basedOn w:val="Normln"/>
    <w:link w:val="TextbublinyChar"/>
    <w:uiPriority w:val="99"/>
    <w:semiHidden/>
    <w:unhideWhenUsed/>
    <w:rsid w:val="00344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45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896</Characters>
  <Application>Microsoft Office Word</Application>
  <DocSecurity>0</DocSecurity>
  <Lines>7</Lines>
  <Paragraphs>2</Paragraphs>
  <ScaleCrop>false</ScaleCrop>
  <Company>HP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Marie</cp:lastModifiedBy>
  <cp:revision>2</cp:revision>
  <dcterms:created xsi:type="dcterms:W3CDTF">2011-02-19T20:38:00Z</dcterms:created>
  <dcterms:modified xsi:type="dcterms:W3CDTF">2011-02-19T20:38:00Z</dcterms:modified>
</cp:coreProperties>
</file>