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03E4" w:rsidRPr="00C72994" w:rsidRDefault="005D03E4" w:rsidP="00D52F46">
      <w:pPr>
        <w:pStyle w:val="uvodnistrana"/>
        <w:spacing w:line="276" w:lineRule="auto"/>
        <w:rPr>
          <w:b/>
          <w:sz w:val="36"/>
          <w:szCs w:val="36"/>
        </w:rPr>
      </w:pPr>
      <w:r>
        <w:rPr>
          <w:b/>
          <w:sz w:val="36"/>
          <w:szCs w:val="36"/>
        </w:rPr>
        <w:t>Čes</w:t>
      </w:r>
      <w:r w:rsidRPr="00C72994">
        <w:rPr>
          <w:b/>
          <w:sz w:val="36"/>
          <w:szCs w:val="36"/>
        </w:rPr>
        <w:t>ké vysoké učení technické v Praze</w:t>
      </w:r>
    </w:p>
    <w:p w:rsidR="005D03E4" w:rsidRPr="00C72994" w:rsidRDefault="005D03E4" w:rsidP="00D52F46">
      <w:pPr>
        <w:pStyle w:val="uvodnistrana"/>
        <w:spacing w:line="276" w:lineRule="auto"/>
        <w:rPr>
          <w:b/>
          <w:sz w:val="36"/>
          <w:szCs w:val="36"/>
        </w:rPr>
      </w:pPr>
      <w:r w:rsidRPr="00C72994">
        <w:rPr>
          <w:b/>
          <w:sz w:val="36"/>
          <w:szCs w:val="36"/>
        </w:rPr>
        <w:t>Fakulta strojní</w:t>
      </w:r>
    </w:p>
    <w:p w:rsidR="005D03E4" w:rsidRPr="00C72994" w:rsidRDefault="005D03E4" w:rsidP="00D52F46">
      <w:pPr>
        <w:pStyle w:val="uvodnistrana"/>
        <w:spacing w:line="276" w:lineRule="auto"/>
        <w:rPr>
          <w:rStyle w:val="Zvraznn"/>
          <w:i w:val="0"/>
          <w:sz w:val="32"/>
          <w:szCs w:val="32"/>
        </w:rPr>
      </w:pPr>
      <w:r w:rsidRPr="00C72994">
        <w:rPr>
          <w:rStyle w:val="Zvraznn"/>
          <w:i w:val="0"/>
          <w:sz w:val="32"/>
          <w:szCs w:val="32"/>
        </w:rPr>
        <w:t>12110 Ústav přístrojové a řídicí techniky</w:t>
      </w:r>
    </w:p>
    <w:p w:rsidR="005D03E4" w:rsidRPr="00C72994" w:rsidRDefault="005D03E4" w:rsidP="00D52F46">
      <w:pPr>
        <w:pStyle w:val="uvodnistrana"/>
        <w:spacing w:line="276" w:lineRule="auto"/>
        <w:rPr>
          <w:rStyle w:val="Zvraznn"/>
          <w:i w:val="0"/>
          <w:sz w:val="32"/>
          <w:szCs w:val="32"/>
        </w:rPr>
      </w:pPr>
      <w:r w:rsidRPr="00C72994">
        <w:rPr>
          <w:rStyle w:val="Zvraznn"/>
          <w:i w:val="0"/>
          <w:sz w:val="32"/>
          <w:szCs w:val="32"/>
        </w:rPr>
        <w:t>Odbor automatického řízení a inženýrské informatiky</w:t>
      </w:r>
    </w:p>
    <w:p w:rsidR="005D03E4" w:rsidRDefault="005D03E4" w:rsidP="00D52F46">
      <w:pPr>
        <w:pStyle w:val="uvodnistrana"/>
        <w:spacing w:line="240" w:lineRule="auto"/>
        <w:rPr>
          <w:sz w:val="32"/>
          <w:szCs w:val="32"/>
        </w:rPr>
      </w:pPr>
    </w:p>
    <w:p w:rsidR="005D03E4" w:rsidRPr="008D2F51" w:rsidRDefault="005D03E4" w:rsidP="00D52F46">
      <w:pPr>
        <w:pStyle w:val="uvodnistrana"/>
        <w:spacing w:line="240" w:lineRule="auto"/>
        <w:rPr>
          <w:sz w:val="32"/>
          <w:szCs w:val="32"/>
        </w:rPr>
      </w:pPr>
    </w:p>
    <w:p w:rsidR="005D03E4" w:rsidRPr="00C72994" w:rsidRDefault="005D03E4" w:rsidP="00D52F46"/>
    <w:p w:rsidR="005D03E4" w:rsidRPr="00C72994" w:rsidRDefault="005D03E4" w:rsidP="00D52F46"/>
    <w:p w:rsidR="005D03E4" w:rsidRPr="00C72994" w:rsidRDefault="005D03E4" w:rsidP="00D52F46"/>
    <w:p w:rsidR="005D03E4" w:rsidRDefault="005D03E4" w:rsidP="00D52F46"/>
    <w:p w:rsidR="00D52F46" w:rsidRDefault="00D52F46" w:rsidP="00D52F46"/>
    <w:p w:rsidR="00D52F46" w:rsidRPr="00C72994" w:rsidRDefault="00D52F46" w:rsidP="00D52F46"/>
    <w:p w:rsidR="005D03E4" w:rsidRPr="00C72994" w:rsidRDefault="005D03E4" w:rsidP="00D52F46"/>
    <w:p w:rsidR="005D03E4" w:rsidRPr="00B9600E" w:rsidRDefault="005D03E4" w:rsidP="00D52F46">
      <w:pPr>
        <w:pStyle w:val="uvodnistrana"/>
        <w:spacing w:line="276" w:lineRule="auto"/>
        <w:rPr>
          <w:b/>
          <w:sz w:val="48"/>
          <w:szCs w:val="48"/>
        </w:rPr>
      </w:pPr>
      <w:r>
        <w:rPr>
          <w:b/>
          <w:sz w:val="48"/>
          <w:szCs w:val="48"/>
        </w:rPr>
        <w:t>DIPLOMOVÁ PRÁCE</w:t>
      </w:r>
    </w:p>
    <w:p w:rsidR="005D03E4" w:rsidRPr="00C72994" w:rsidRDefault="005D03E4" w:rsidP="00D52F46">
      <w:pPr>
        <w:spacing w:line="276" w:lineRule="auto"/>
        <w:jc w:val="center"/>
        <w:rPr>
          <w:sz w:val="36"/>
          <w:szCs w:val="36"/>
        </w:rPr>
      </w:pPr>
      <w:r>
        <w:rPr>
          <w:sz w:val="36"/>
          <w:szCs w:val="36"/>
        </w:rPr>
        <w:t>NÁVRH KOMUNIKAČNÍHO ŘEŠENÍ PRO ŘÍZENÍ TRANSAKCÍ MEZI VÝROBNÍM PROCESEM A BALICÍMI LINKAMI</w:t>
      </w:r>
    </w:p>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Pr="00C72994" w:rsidRDefault="00D82B6D" w:rsidP="00D52F46">
      <w:r>
        <w:rPr>
          <w:noProof/>
          <w:lang w:val="cs-CZ" w:eastAsia="cs-CZ"/>
        </w:rPr>
        <w:drawing>
          <wp:anchor distT="0" distB="0" distL="114300" distR="114300" simplePos="0" relativeHeight="251659264" behindDoc="0" locked="0" layoutInCell="1" allowOverlap="1" wp14:anchorId="75A7E994" wp14:editId="45B8BC1D">
            <wp:simplePos x="0" y="0"/>
            <wp:positionH relativeFrom="column">
              <wp:posOffset>1254287</wp:posOffset>
            </wp:positionH>
            <wp:positionV relativeFrom="paragraph">
              <wp:posOffset>109220</wp:posOffset>
            </wp:positionV>
            <wp:extent cx="3304540" cy="2478405"/>
            <wp:effectExtent l="0" t="0" r="0" b="0"/>
            <wp:wrapNone/>
            <wp:docPr id="2" name="Obrázek 18" descr="Popis: Popis: cvut-logo-bw-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descr="Popis: Popis: cvut-logo-bw-6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04540" cy="2478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Pr="00C72994" w:rsidRDefault="005D03E4" w:rsidP="00D52F46"/>
    <w:p w:rsidR="005D03E4" w:rsidRDefault="005D03E4" w:rsidP="00D52F46">
      <w:pPr>
        <w:rPr>
          <w:sz w:val="28"/>
          <w:szCs w:val="28"/>
        </w:rPr>
      </w:pPr>
    </w:p>
    <w:p w:rsidR="005D03E4" w:rsidRDefault="005D03E4" w:rsidP="00D52F46">
      <w:pPr>
        <w:rPr>
          <w:sz w:val="28"/>
          <w:szCs w:val="28"/>
        </w:rPr>
      </w:pPr>
    </w:p>
    <w:p w:rsidR="005D03E4" w:rsidRDefault="005D03E4" w:rsidP="00D52F46">
      <w:pPr>
        <w:rPr>
          <w:sz w:val="28"/>
          <w:szCs w:val="28"/>
        </w:rPr>
      </w:pPr>
    </w:p>
    <w:p w:rsidR="005D03E4" w:rsidRDefault="002B2853" w:rsidP="00D52F46">
      <w:pPr>
        <w:spacing w:line="360" w:lineRule="auto"/>
        <w:ind w:left="2124"/>
        <w:rPr>
          <w:sz w:val="28"/>
          <w:szCs w:val="28"/>
        </w:rPr>
      </w:pPr>
      <w:r>
        <w:rPr>
          <w:sz w:val="28"/>
          <w:szCs w:val="28"/>
        </w:rPr>
        <w:t xml:space="preserve">  </w:t>
      </w:r>
      <w:r>
        <w:rPr>
          <w:sz w:val="28"/>
          <w:szCs w:val="28"/>
        </w:rPr>
        <w:tab/>
      </w:r>
      <w:r>
        <w:rPr>
          <w:sz w:val="28"/>
          <w:szCs w:val="28"/>
        </w:rPr>
        <w:tab/>
      </w:r>
      <w:r>
        <w:rPr>
          <w:sz w:val="28"/>
          <w:szCs w:val="28"/>
        </w:rPr>
        <w:tab/>
      </w:r>
      <w:r>
        <w:rPr>
          <w:sz w:val="28"/>
          <w:szCs w:val="28"/>
        </w:rPr>
        <w:tab/>
        <w:t xml:space="preserve">Diplomant : </w:t>
      </w:r>
      <w:r>
        <w:rPr>
          <w:sz w:val="28"/>
          <w:szCs w:val="28"/>
        </w:rPr>
        <w:tab/>
        <w:t xml:space="preserve">   Bc. </w:t>
      </w:r>
      <w:r w:rsidR="005D03E4">
        <w:rPr>
          <w:sz w:val="28"/>
          <w:szCs w:val="28"/>
        </w:rPr>
        <w:t>Martin Sedlák</w:t>
      </w:r>
    </w:p>
    <w:p w:rsidR="005D03E4" w:rsidRDefault="002B2853" w:rsidP="002B2853">
      <w:pPr>
        <w:spacing w:line="360" w:lineRule="auto"/>
        <w:ind w:left="4248" w:firstLine="708"/>
        <w:rPr>
          <w:sz w:val="28"/>
          <w:szCs w:val="28"/>
        </w:rPr>
      </w:pPr>
      <w:r>
        <w:rPr>
          <w:sz w:val="28"/>
          <w:szCs w:val="28"/>
        </w:rPr>
        <w:t xml:space="preserve">Školní rok :     </w:t>
      </w:r>
      <w:r w:rsidR="005D03E4">
        <w:rPr>
          <w:sz w:val="28"/>
          <w:szCs w:val="28"/>
        </w:rPr>
        <w:t>20</w:t>
      </w:r>
      <w:r w:rsidR="005D03E4">
        <w:rPr>
          <w:sz w:val="28"/>
          <w:szCs w:val="28"/>
          <w:lang w:val="en-US"/>
        </w:rPr>
        <w:t>10</w:t>
      </w:r>
      <w:r w:rsidR="005D03E4">
        <w:rPr>
          <w:sz w:val="28"/>
          <w:szCs w:val="28"/>
        </w:rPr>
        <w:t>/2011</w:t>
      </w:r>
    </w:p>
    <w:p w:rsidR="00F45036" w:rsidRDefault="00F45036" w:rsidP="00D52F46">
      <w:pPr>
        <w:spacing w:line="360" w:lineRule="auto"/>
      </w:pPr>
      <w:bookmarkStart w:id="0" w:name="_Toc233970552"/>
      <w:bookmarkStart w:id="1" w:name="_Toc234051094"/>
      <w:bookmarkStart w:id="2" w:name="_Toc234051148"/>
      <w:bookmarkStart w:id="3" w:name="_Toc292827286"/>
    </w:p>
    <w:p w:rsidR="002155FC" w:rsidRDefault="002155FC" w:rsidP="00D52F46">
      <w:pPr>
        <w:pStyle w:val="Nadpis1"/>
        <w:numPr>
          <w:ilvl w:val="0"/>
          <w:numId w:val="0"/>
        </w:numPr>
        <w:spacing w:line="360" w:lineRule="auto"/>
        <w:rPr>
          <w:sz w:val="36"/>
          <w:szCs w:val="36"/>
        </w:rPr>
      </w:pPr>
      <w:bookmarkStart w:id="4" w:name="_Toc295401009"/>
      <w:r w:rsidRPr="00933509">
        <w:t>Prohlášení</w:t>
      </w:r>
      <w:bookmarkEnd w:id="0"/>
      <w:bookmarkEnd w:id="1"/>
      <w:bookmarkEnd w:id="2"/>
      <w:bookmarkEnd w:id="4"/>
      <w:r w:rsidRPr="00C23982">
        <w:rPr>
          <w:sz w:val="36"/>
          <w:szCs w:val="36"/>
        </w:rPr>
        <w:tab/>
      </w:r>
    </w:p>
    <w:p w:rsidR="002155FC" w:rsidRPr="00BD3E61" w:rsidRDefault="002155FC" w:rsidP="00D52F46">
      <w:pPr>
        <w:spacing w:line="360" w:lineRule="auto"/>
        <w:jc w:val="both"/>
      </w:pPr>
      <w:r>
        <w:tab/>
        <w:t>Prohlašuji, že předkládanou diplomovou práci jsem zpracoval samostatně a souhlasím s tím, že její výsledky mohou být dále využity podle uvážení vedoucího diplomové práce Ing. Marie Martináskové</w:t>
      </w:r>
      <w:r w:rsidR="002B2853">
        <w:t>,</w:t>
      </w:r>
      <w:r>
        <w:t xml:space="preserve"> P</w:t>
      </w:r>
      <w:r w:rsidR="00364982">
        <w:t>h.D.</w:t>
      </w:r>
      <w:r>
        <w:t xml:space="preserve"> jako jejího spoluautora. Souhlasím také s případnou publikací výsledků diplomové práce nebo její podstatné části, pokud budu uveden jako spoluautor.</w:t>
      </w:r>
    </w:p>
    <w:p w:rsidR="002155FC" w:rsidRDefault="002155FC" w:rsidP="00D52F46">
      <w:pPr>
        <w:spacing w:line="360" w:lineRule="auto"/>
        <w:jc w:val="both"/>
      </w:pPr>
    </w:p>
    <w:p w:rsidR="002155FC" w:rsidRDefault="002155FC" w:rsidP="00D52F46">
      <w:pPr>
        <w:spacing w:line="360" w:lineRule="auto"/>
        <w:jc w:val="both"/>
      </w:pPr>
    </w:p>
    <w:p w:rsidR="002155FC" w:rsidRDefault="002155FC" w:rsidP="00D52F46">
      <w:pPr>
        <w:spacing w:line="360" w:lineRule="auto"/>
        <w:jc w:val="both"/>
      </w:pPr>
    </w:p>
    <w:p w:rsidR="002155FC" w:rsidRDefault="002155FC" w:rsidP="00D52F46">
      <w:pPr>
        <w:spacing w:line="360" w:lineRule="auto"/>
      </w:pPr>
    </w:p>
    <w:p w:rsidR="002155FC" w:rsidRDefault="002155FC" w:rsidP="00D52F46">
      <w:pPr>
        <w:spacing w:line="360" w:lineRule="auto"/>
      </w:pPr>
      <w:r>
        <w:t>V Praze dne ………………..</w:t>
      </w:r>
      <w:r>
        <w:tab/>
        <w:t>…</w:t>
      </w:r>
      <w:r>
        <w:tab/>
      </w:r>
      <w:r>
        <w:tab/>
      </w:r>
      <w:r>
        <w:tab/>
        <w:t xml:space="preserve">       ..……………………………………</w:t>
      </w:r>
    </w:p>
    <w:p w:rsidR="002155FC" w:rsidRDefault="002155FC" w:rsidP="00D52F46">
      <w:pPr>
        <w:spacing w:line="360" w:lineRule="auto"/>
      </w:pPr>
      <w:r>
        <w:tab/>
      </w:r>
      <w:r>
        <w:tab/>
      </w:r>
      <w:r>
        <w:tab/>
      </w:r>
      <w:r>
        <w:tab/>
      </w:r>
      <w:r>
        <w:tab/>
      </w:r>
      <w:r>
        <w:tab/>
      </w:r>
      <w:r>
        <w:tab/>
      </w:r>
      <w:r>
        <w:tab/>
      </w:r>
      <w:r>
        <w:tab/>
        <w:t xml:space="preserve">       Podpis</w:t>
      </w: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2155FC" w:rsidRDefault="002155FC" w:rsidP="00D52F46">
      <w:pPr>
        <w:spacing w:line="360" w:lineRule="auto"/>
      </w:pPr>
    </w:p>
    <w:p w:rsidR="000A0C69" w:rsidRDefault="000A0C69" w:rsidP="00D52F46">
      <w:pPr>
        <w:spacing w:line="360" w:lineRule="auto"/>
      </w:pPr>
    </w:p>
    <w:p w:rsidR="00F45036" w:rsidRDefault="00F45036" w:rsidP="00D52F46">
      <w:pPr>
        <w:spacing w:line="360" w:lineRule="auto"/>
      </w:pPr>
    </w:p>
    <w:p w:rsidR="00F45036" w:rsidRDefault="00F45036" w:rsidP="00D52F46">
      <w:pPr>
        <w:pStyle w:val="Nadpis1"/>
        <w:numPr>
          <w:ilvl w:val="0"/>
          <w:numId w:val="0"/>
        </w:numPr>
        <w:spacing w:line="360" w:lineRule="auto"/>
        <w:ind w:left="432" w:hanging="432"/>
      </w:pPr>
      <w:bookmarkStart w:id="5" w:name="_Toc295401010"/>
      <w:r>
        <w:t>Souhlas s publikací</w:t>
      </w:r>
      <w:bookmarkEnd w:id="5"/>
    </w:p>
    <w:p w:rsidR="000C6A1C" w:rsidRDefault="00F45036" w:rsidP="00D52F46">
      <w:pPr>
        <w:spacing w:line="360" w:lineRule="auto"/>
        <w:ind w:firstLine="432"/>
        <w:jc w:val="both"/>
      </w:pPr>
      <w:r>
        <w:t>Sp</w:t>
      </w:r>
      <w:r w:rsidR="000C6A1C">
        <w:t>olečnost Danone a.s. souhlasí se zveřejněním informací obsažených v diplomové práci a prohlašuje, že práce neobsahuje citlivé informace ani jiná data podléhající firemnímu tajemství. Společnost dále souhlasí s publikací výsledků této práce ve smyslu nakládání tak jak je uvedeného výše v prohlášení.</w:t>
      </w:r>
    </w:p>
    <w:p w:rsidR="005470E0" w:rsidRDefault="005470E0" w:rsidP="00D52F46">
      <w:pPr>
        <w:spacing w:line="360" w:lineRule="auto"/>
        <w:jc w:val="both"/>
      </w:pPr>
    </w:p>
    <w:p w:rsidR="005470E0" w:rsidRDefault="005470E0" w:rsidP="00D52F46">
      <w:pPr>
        <w:spacing w:line="360" w:lineRule="auto"/>
        <w:jc w:val="both"/>
      </w:pPr>
    </w:p>
    <w:p w:rsidR="005470E0" w:rsidRDefault="005470E0" w:rsidP="00D52F46">
      <w:pPr>
        <w:spacing w:line="360" w:lineRule="auto"/>
        <w:jc w:val="both"/>
      </w:pPr>
    </w:p>
    <w:p w:rsidR="005470E0" w:rsidRDefault="005470E0" w:rsidP="00D52F46">
      <w:pPr>
        <w:spacing w:line="360" w:lineRule="auto"/>
      </w:pPr>
    </w:p>
    <w:p w:rsidR="005470E0" w:rsidRDefault="005470E0" w:rsidP="00D52F46">
      <w:pPr>
        <w:spacing w:line="360" w:lineRule="auto"/>
      </w:pPr>
      <w:r>
        <w:t>V Benešově dne ……………...                                          ..……………………………………</w:t>
      </w:r>
    </w:p>
    <w:p w:rsidR="005470E0" w:rsidRDefault="005470E0" w:rsidP="00D52F46">
      <w:pPr>
        <w:spacing w:line="360" w:lineRule="auto"/>
      </w:pPr>
      <w:r>
        <w:tab/>
      </w:r>
      <w:r>
        <w:tab/>
      </w:r>
      <w:r>
        <w:tab/>
      </w:r>
      <w:r>
        <w:tab/>
      </w:r>
      <w:r>
        <w:tab/>
      </w:r>
      <w:r>
        <w:tab/>
      </w:r>
      <w:r>
        <w:tab/>
      </w:r>
      <w:r>
        <w:tab/>
      </w:r>
      <w:r>
        <w:tab/>
        <w:t xml:space="preserve">       Podpis</w:t>
      </w:r>
    </w:p>
    <w:p w:rsidR="00F45036" w:rsidRDefault="000C6A1C" w:rsidP="00D52F46">
      <w:pPr>
        <w:spacing w:line="360" w:lineRule="auto"/>
        <w:jc w:val="both"/>
      </w:pPr>
      <w:r>
        <w:t xml:space="preserve">   </w:t>
      </w:r>
    </w:p>
    <w:p w:rsidR="00D52F46" w:rsidRDefault="00D52F46" w:rsidP="00D52F46">
      <w:pPr>
        <w:spacing w:line="360" w:lineRule="auto"/>
        <w:jc w:val="both"/>
      </w:pPr>
    </w:p>
    <w:p w:rsidR="00D52F46" w:rsidRDefault="00D52F46" w:rsidP="00D52F46">
      <w:pPr>
        <w:spacing w:line="360" w:lineRule="auto"/>
        <w:jc w:val="both"/>
      </w:pPr>
    </w:p>
    <w:p w:rsidR="00D52F46" w:rsidRDefault="00D52F46" w:rsidP="00D52F46">
      <w:pPr>
        <w:spacing w:line="360" w:lineRule="auto"/>
        <w:jc w:val="both"/>
      </w:pPr>
    </w:p>
    <w:p w:rsidR="00D52F46" w:rsidRDefault="00D52F46" w:rsidP="00D52F46">
      <w:pPr>
        <w:spacing w:line="360" w:lineRule="auto"/>
        <w:jc w:val="both"/>
      </w:pPr>
    </w:p>
    <w:p w:rsidR="00D52F46" w:rsidRDefault="00D52F46" w:rsidP="00D52F46">
      <w:pPr>
        <w:spacing w:line="360" w:lineRule="auto"/>
        <w:jc w:val="both"/>
      </w:pPr>
    </w:p>
    <w:p w:rsidR="00D52F46" w:rsidRDefault="00D52F46" w:rsidP="00D52F46">
      <w:pPr>
        <w:spacing w:line="360" w:lineRule="auto"/>
        <w:jc w:val="both"/>
      </w:pPr>
    </w:p>
    <w:p w:rsidR="00D52F46" w:rsidRDefault="00D52F46" w:rsidP="00D52F46">
      <w:pPr>
        <w:spacing w:line="360" w:lineRule="auto"/>
        <w:jc w:val="both"/>
      </w:pPr>
    </w:p>
    <w:p w:rsidR="00D52F46" w:rsidRDefault="00D52F46" w:rsidP="00D52F46">
      <w:pPr>
        <w:spacing w:line="360" w:lineRule="auto"/>
        <w:jc w:val="both"/>
      </w:pPr>
    </w:p>
    <w:p w:rsidR="00D52F46" w:rsidRDefault="00D52F46" w:rsidP="00D52F46">
      <w:pPr>
        <w:spacing w:line="360" w:lineRule="auto"/>
        <w:jc w:val="both"/>
      </w:pPr>
    </w:p>
    <w:p w:rsidR="00D52F46" w:rsidRDefault="00D52F46" w:rsidP="00D52F46">
      <w:pPr>
        <w:spacing w:line="360" w:lineRule="auto"/>
        <w:jc w:val="both"/>
      </w:pPr>
    </w:p>
    <w:p w:rsidR="00D52F46" w:rsidRDefault="00D52F46" w:rsidP="00D52F46">
      <w:pPr>
        <w:spacing w:line="360" w:lineRule="auto"/>
        <w:jc w:val="both"/>
      </w:pPr>
      <w:bookmarkStart w:id="6" w:name="_GoBack"/>
      <w:bookmarkEnd w:id="6"/>
    </w:p>
    <w:p w:rsidR="00D52F46" w:rsidRDefault="00D52F46" w:rsidP="00D52F46">
      <w:pPr>
        <w:spacing w:line="360" w:lineRule="auto"/>
        <w:jc w:val="both"/>
      </w:pPr>
    </w:p>
    <w:p w:rsidR="00D52F46" w:rsidRDefault="00D52F46" w:rsidP="00D52F46">
      <w:pPr>
        <w:spacing w:line="360" w:lineRule="auto"/>
        <w:jc w:val="both"/>
      </w:pPr>
    </w:p>
    <w:p w:rsidR="00D52F46" w:rsidRDefault="00D52F46" w:rsidP="00D52F46">
      <w:pPr>
        <w:spacing w:line="360" w:lineRule="auto"/>
        <w:jc w:val="both"/>
      </w:pPr>
    </w:p>
    <w:p w:rsidR="00D52F46" w:rsidRDefault="00D52F46" w:rsidP="00D52F46">
      <w:pPr>
        <w:spacing w:line="360" w:lineRule="auto"/>
        <w:jc w:val="both"/>
      </w:pPr>
    </w:p>
    <w:p w:rsidR="00D52F46" w:rsidRDefault="00D52F46" w:rsidP="00D52F46">
      <w:pPr>
        <w:spacing w:line="360" w:lineRule="auto"/>
        <w:jc w:val="both"/>
      </w:pPr>
    </w:p>
    <w:p w:rsidR="00D52F46" w:rsidRDefault="00D52F46" w:rsidP="00D52F46">
      <w:pPr>
        <w:spacing w:line="360" w:lineRule="auto"/>
        <w:jc w:val="both"/>
      </w:pPr>
    </w:p>
    <w:p w:rsidR="000A0C69" w:rsidRDefault="000A0C69" w:rsidP="00D52F46">
      <w:pPr>
        <w:spacing w:line="360" w:lineRule="auto"/>
        <w:jc w:val="both"/>
      </w:pPr>
    </w:p>
    <w:p w:rsidR="000A0C69" w:rsidRDefault="000A0C69" w:rsidP="00D52F46">
      <w:pPr>
        <w:spacing w:line="360" w:lineRule="auto"/>
        <w:jc w:val="both"/>
      </w:pPr>
    </w:p>
    <w:p w:rsidR="000A0C69" w:rsidRDefault="000A0C69" w:rsidP="00D52F46">
      <w:pPr>
        <w:spacing w:line="360" w:lineRule="auto"/>
        <w:jc w:val="both"/>
      </w:pPr>
    </w:p>
    <w:p w:rsidR="00EC3144" w:rsidRDefault="00EC3144" w:rsidP="00E82661">
      <w:pPr>
        <w:pStyle w:val="Nadpis1"/>
        <w:numPr>
          <w:ilvl w:val="0"/>
          <w:numId w:val="0"/>
        </w:numPr>
        <w:spacing w:line="360" w:lineRule="auto"/>
        <w:ind w:left="432" w:hanging="432"/>
        <w:rPr>
          <w:lang w:val="cs-CZ"/>
        </w:rPr>
      </w:pPr>
      <w:bookmarkStart w:id="7" w:name="_Toc295401011"/>
      <w:bookmarkEnd w:id="3"/>
    </w:p>
    <w:p w:rsidR="00EC3144" w:rsidRDefault="000A0C69" w:rsidP="00E82661">
      <w:pPr>
        <w:pStyle w:val="Nadpis1"/>
        <w:numPr>
          <w:ilvl w:val="0"/>
          <w:numId w:val="0"/>
        </w:numPr>
        <w:spacing w:line="360" w:lineRule="auto"/>
        <w:ind w:left="432" w:hanging="432"/>
        <w:rPr>
          <w:noProof/>
        </w:rPr>
      </w:pPr>
      <w:r>
        <w:rPr>
          <w:lang w:val="cs-CZ"/>
        </w:rPr>
        <w:t>Obsah</w:t>
      </w:r>
      <w:bookmarkEnd w:id="7"/>
      <w:r w:rsidR="002155FC" w:rsidRPr="00CF211B">
        <w:rPr>
          <w:lang w:val="cs-CZ"/>
        </w:rPr>
        <w:fldChar w:fldCharType="begin"/>
      </w:r>
      <w:r w:rsidR="002155FC">
        <w:rPr>
          <w:lang w:val="cs-CZ"/>
        </w:rPr>
        <w:instrText xml:space="preserve"> TOC \o "1-3" \h \z \u </w:instrText>
      </w:r>
      <w:r w:rsidR="002155FC" w:rsidRPr="00CF211B">
        <w:rPr>
          <w:lang w:val="cs-CZ"/>
        </w:rPr>
        <w:fldChar w:fldCharType="separate"/>
      </w:r>
    </w:p>
    <w:p w:rsidR="00EC3144" w:rsidRDefault="00062C43" w:rsidP="00EC3144">
      <w:pPr>
        <w:pStyle w:val="Obsah1"/>
        <w:rPr>
          <w:rFonts w:asciiTheme="minorHAnsi" w:eastAsiaTheme="minorEastAsia" w:hAnsiTheme="minorHAnsi" w:cstheme="minorBidi"/>
          <w:noProof/>
          <w:sz w:val="22"/>
          <w:szCs w:val="22"/>
          <w:lang w:val="cs-CZ" w:eastAsia="cs-CZ"/>
        </w:rPr>
      </w:pPr>
      <w:hyperlink w:anchor="_Toc295401009" w:history="1">
        <w:r w:rsidR="00EC3144" w:rsidRPr="00F608D3">
          <w:rPr>
            <w:rStyle w:val="Hypertextovodkaz"/>
            <w:noProof/>
          </w:rPr>
          <w:t>Prohlášení</w:t>
        </w:r>
        <w:r w:rsidR="00EC3144">
          <w:rPr>
            <w:noProof/>
            <w:webHidden/>
          </w:rPr>
          <w:tab/>
        </w:r>
        <w:r w:rsidR="00EC3144">
          <w:rPr>
            <w:noProof/>
            <w:webHidden/>
          </w:rPr>
          <w:fldChar w:fldCharType="begin"/>
        </w:r>
        <w:r w:rsidR="00EC3144">
          <w:rPr>
            <w:noProof/>
            <w:webHidden/>
          </w:rPr>
          <w:instrText xml:space="preserve"> PAGEREF _Toc295401009 \h </w:instrText>
        </w:r>
        <w:r w:rsidR="00EC3144">
          <w:rPr>
            <w:noProof/>
            <w:webHidden/>
          </w:rPr>
        </w:r>
        <w:r w:rsidR="00EC3144">
          <w:rPr>
            <w:noProof/>
            <w:webHidden/>
          </w:rPr>
          <w:fldChar w:fldCharType="separate"/>
        </w:r>
        <w:r w:rsidR="005917F9">
          <w:rPr>
            <w:noProof/>
            <w:webHidden/>
          </w:rPr>
          <w:t>2</w:t>
        </w:r>
        <w:r w:rsidR="00EC3144">
          <w:rPr>
            <w:noProof/>
            <w:webHidden/>
          </w:rPr>
          <w:fldChar w:fldCharType="end"/>
        </w:r>
      </w:hyperlink>
    </w:p>
    <w:p w:rsidR="00EC3144" w:rsidRDefault="00062C43">
      <w:pPr>
        <w:pStyle w:val="Obsah1"/>
        <w:rPr>
          <w:rFonts w:asciiTheme="minorHAnsi" w:eastAsiaTheme="minorEastAsia" w:hAnsiTheme="minorHAnsi" w:cstheme="minorBidi"/>
          <w:noProof/>
          <w:sz w:val="22"/>
          <w:szCs w:val="22"/>
          <w:lang w:val="cs-CZ" w:eastAsia="cs-CZ"/>
        </w:rPr>
      </w:pPr>
      <w:hyperlink w:anchor="_Toc295401010" w:history="1">
        <w:r w:rsidR="00EC3144" w:rsidRPr="00F608D3">
          <w:rPr>
            <w:rStyle w:val="Hypertextovodkaz"/>
            <w:noProof/>
          </w:rPr>
          <w:t>Souhlas s publikací</w:t>
        </w:r>
        <w:r w:rsidR="00EC3144">
          <w:rPr>
            <w:noProof/>
            <w:webHidden/>
          </w:rPr>
          <w:tab/>
        </w:r>
        <w:r w:rsidR="00EC3144">
          <w:rPr>
            <w:noProof/>
            <w:webHidden/>
          </w:rPr>
          <w:fldChar w:fldCharType="begin"/>
        </w:r>
        <w:r w:rsidR="00EC3144">
          <w:rPr>
            <w:noProof/>
            <w:webHidden/>
          </w:rPr>
          <w:instrText xml:space="preserve"> PAGEREF _Toc295401010 \h </w:instrText>
        </w:r>
        <w:r w:rsidR="00EC3144">
          <w:rPr>
            <w:noProof/>
            <w:webHidden/>
          </w:rPr>
        </w:r>
        <w:r w:rsidR="00EC3144">
          <w:rPr>
            <w:noProof/>
            <w:webHidden/>
          </w:rPr>
          <w:fldChar w:fldCharType="separate"/>
        </w:r>
        <w:r w:rsidR="005917F9">
          <w:rPr>
            <w:noProof/>
            <w:webHidden/>
          </w:rPr>
          <w:t>3</w:t>
        </w:r>
        <w:r w:rsidR="00EC3144">
          <w:rPr>
            <w:noProof/>
            <w:webHidden/>
          </w:rPr>
          <w:fldChar w:fldCharType="end"/>
        </w:r>
      </w:hyperlink>
    </w:p>
    <w:p w:rsidR="00EC3144" w:rsidRDefault="00062C43">
      <w:pPr>
        <w:pStyle w:val="Obsah1"/>
        <w:rPr>
          <w:rFonts w:asciiTheme="minorHAnsi" w:eastAsiaTheme="minorEastAsia" w:hAnsiTheme="minorHAnsi" w:cstheme="minorBidi"/>
          <w:noProof/>
          <w:sz w:val="22"/>
          <w:szCs w:val="22"/>
          <w:lang w:val="cs-CZ" w:eastAsia="cs-CZ"/>
        </w:rPr>
      </w:pPr>
      <w:hyperlink w:anchor="_Toc295401011" w:history="1">
        <w:r w:rsidR="00EC3144" w:rsidRPr="00F608D3">
          <w:rPr>
            <w:rStyle w:val="Hypertextovodkaz"/>
            <w:noProof/>
            <w:lang w:val="cs-CZ"/>
          </w:rPr>
          <w:t>Obsah</w:t>
        </w:r>
        <w:r w:rsidR="00EC3144">
          <w:rPr>
            <w:noProof/>
            <w:webHidden/>
          </w:rPr>
          <w:tab/>
        </w:r>
        <w:r w:rsidR="00EC3144">
          <w:rPr>
            <w:noProof/>
            <w:webHidden/>
          </w:rPr>
          <w:fldChar w:fldCharType="begin"/>
        </w:r>
        <w:r w:rsidR="00EC3144">
          <w:rPr>
            <w:noProof/>
            <w:webHidden/>
          </w:rPr>
          <w:instrText xml:space="preserve"> PAGEREF _Toc295401011 \h </w:instrText>
        </w:r>
        <w:r w:rsidR="00EC3144">
          <w:rPr>
            <w:noProof/>
            <w:webHidden/>
          </w:rPr>
        </w:r>
        <w:r w:rsidR="00EC3144">
          <w:rPr>
            <w:noProof/>
            <w:webHidden/>
          </w:rPr>
          <w:fldChar w:fldCharType="separate"/>
        </w:r>
        <w:r w:rsidR="005917F9">
          <w:rPr>
            <w:noProof/>
            <w:webHidden/>
          </w:rPr>
          <w:t>4</w:t>
        </w:r>
        <w:r w:rsidR="00EC3144">
          <w:rPr>
            <w:noProof/>
            <w:webHidden/>
          </w:rPr>
          <w:fldChar w:fldCharType="end"/>
        </w:r>
      </w:hyperlink>
    </w:p>
    <w:p w:rsidR="00EC3144" w:rsidRDefault="00062C43">
      <w:pPr>
        <w:pStyle w:val="Obsah1"/>
        <w:tabs>
          <w:tab w:val="left" w:pos="480"/>
        </w:tabs>
        <w:rPr>
          <w:rFonts w:asciiTheme="minorHAnsi" w:eastAsiaTheme="minorEastAsia" w:hAnsiTheme="minorHAnsi" w:cstheme="minorBidi"/>
          <w:noProof/>
          <w:sz w:val="22"/>
          <w:szCs w:val="22"/>
          <w:lang w:val="cs-CZ" w:eastAsia="cs-CZ"/>
        </w:rPr>
      </w:pPr>
      <w:hyperlink w:anchor="_Toc295401012" w:history="1">
        <w:r w:rsidR="00EC3144" w:rsidRPr="00F608D3">
          <w:rPr>
            <w:rStyle w:val="Hypertextovodkaz"/>
            <w:noProof/>
            <w:lang w:val="cs-CZ"/>
          </w:rPr>
          <w:t>1</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Abstrakt</w:t>
        </w:r>
        <w:r w:rsidR="00EC3144">
          <w:rPr>
            <w:noProof/>
            <w:webHidden/>
          </w:rPr>
          <w:tab/>
        </w:r>
        <w:r w:rsidR="00EC3144">
          <w:rPr>
            <w:noProof/>
            <w:webHidden/>
          </w:rPr>
          <w:fldChar w:fldCharType="begin"/>
        </w:r>
        <w:r w:rsidR="00EC3144">
          <w:rPr>
            <w:noProof/>
            <w:webHidden/>
          </w:rPr>
          <w:instrText xml:space="preserve"> PAGEREF _Toc295401012 \h </w:instrText>
        </w:r>
        <w:r w:rsidR="00EC3144">
          <w:rPr>
            <w:noProof/>
            <w:webHidden/>
          </w:rPr>
        </w:r>
        <w:r w:rsidR="00EC3144">
          <w:rPr>
            <w:noProof/>
            <w:webHidden/>
          </w:rPr>
          <w:fldChar w:fldCharType="separate"/>
        </w:r>
        <w:r w:rsidR="005917F9">
          <w:rPr>
            <w:noProof/>
            <w:webHidden/>
          </w:rPr>
          <w:t>6</w:t>
        </w:r>
        <w:r w:rsidR="00EC3144">
          <w:rPr>
            <w:noProof/>
            <w:webHidden/>
          </w:rPr>
          <w:fldChar w:fldCharType="end"/>
        </w:r>
      </w:hyperlink>
    </w:p>
    <w:p w:rsidR="00EC3144" w:rsidRDefault="00062C43">
      <w:pPr>
        <w:pStyle w:val="Obsah1"/>
        <w:tabs>
          <w:tab w:val="left" w:pos="480"/>
        </w:tabs>
        <w:rPr>
          <w:rFonts w:asciiTheme="minorHAnsi" w:eastAsiaTheme="minorEastAsia" w:hAnsiTheme="minorHAnsi" w:cstheme="minorBidi"/>
          <w:noProof/>
          <w:sz w:val="22"/>
          <w:szCs w:val="22"/>
          <w:lang w:val="cs-CZ" w:eastAsia="cs-CZ"/>
        </w:rPr>
      </w:pPr>
      <w:hyperlink w:anchor="_Toc295401013" w:history="1">
        <w:r w:rsidR="00EC3144" w:rsidRPr="00F608D3">
          <w:rPr>
            <w:rStyle w:val="Hypertextovodkaz"/>
            <w:noProof/>
            <w:lang w:val="cs-CZ"/>
          </w:rPr>
          <w:t>2</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Analýza technologie a strojů</w:t>
        </w:r>
        <w:r w:rsidR="00EC3144">
          <w:rPr>
            <w:noProof/>
            <w:webHidden/>
          </w:rPr>
          <w:tab/>
        </w:r>
        <w:r w:rsidR="00EC3144">
          <w:rPr>
            <w:noProof/>
            <w:webHidden/>
          </w:rPr>
          <w:fldChar w:fldCharType="begin"/>
        </w:r>
        <w:r w:rsidR="00EC3144">
          <w:rPr>
            <w:noProof/>
            <w:webHidden/>
          </w:rPr>
          <w:instrText xml:space="preserve"> PAGEREF _Toc295401013 \h </w:instrText>
        </w:r>
        <w:r w:rsidR="00EC3144">
          <w:rPr>
            <w:noProof/>
            <w:webHidden/>
          </w:rPr>
        </w:r>
        <w:r w:rsidR="00EC3144">
          <w:rPr>
            <w:noProof/>
            <w:webHidden/>
          </w:rPr>
          <w:fldChar w:fldCharType="separate"/>
        </w:r>
        <w:r w:rsidR="005917F9">
          <w:rPr>
            <w:noProof/>
            <w:webHidden/>
          </w:rPr>
          <w:t>7</w:t>
        </w:r>
        <w:r w:rsidR="00EC3144">
          <w:rPr>
            <w:noProof/>
            <w:webHidden/>
          </w:rPr>
          <w:fldChar w:fldCharType="end"/>
        </w:r>
      </w:hyperlink>
    </w:p>
    <w:p w:rsidR="00EC3144" w:rsidRDefault="00062C43">
      <w:pPr>
        <w:pStyle w:val="Obsah2"/>
        <w:tabs>
          <w:tab w:val="left" w:pos="880"/>
          <w:tab w:val="right" w:leader="dot" w:pos="9061"/>
        </w:tabs>
        <w:rPr>
          <w:rFonts w:asciiTheme="minorHAnsi" w:eastAsiaTheme="minorEastAsia" w:hAnsiTheme="minorHAnsi" w:cstheme="minorBidi"/>
          <w:noProof/>
          <w:sz w:val="22"/>
          <w:szCs w:val="22"/>
          <w:lang w:val="cs-CZ" w:eastAsia="cs-CZ"/>
        </w:rPr>
      </w:pPr>
      <w:hyperlink w:anchor="_Toc295401014" w:history="1">
        <w:r w:rsidR="00EC3144" w:rsidRPr="00F608D3">
          <w:rPr>
            <w:rStyle w:val="Hypertextovodkaz"/>
            <w:noProof/>
            <w:lang w:val="cs-CZ"/>
          </w:rPr>
          <w:t>2.1</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Výrobní technologické procesy</w:t>
        </w:r>
        <w:r w:rsidR="00EC3144">
          <w:rPr>
            <w:noProof/>
            <w:webHidden/>
          </w:rPr>
          <w:tab/>
        </w:r>
        <w:r w:rsidR="00EC3144">
          <w:rPr>
            <w:noProof/>
            <w:webHidden/>
          </w:rPr>
          <w:fldChar w:fldCharType="begin"/>
        </w:r>
        <w:r w:rsidR="00EC3144">
          <w:rPr>
            <w:noProof/>
            <w:webHidden/>
          </w:rPr>
          <w:instrText xml:space="preserve"> PAGEREF _Toc295401014 \h </w:instrText>
        </w:r>
        <w:r w:rsidR="00EC3144">
          <w:rPr>
            <w:noProof/>
            <w:webHidden/>
          </w:rPr>
        </w:r>
        <w:r w:rsidR="00EC3144">
          <w:rPr>
            <w:noProof/>
            <w:webHidden/>
          </w:rPr>
          <w:fldChar w:fldCharType="separate"/>
        </w:r>
        <w:r w:rsidR="005917F9">
          <w:rPr>
            <w:noProof/>
            <w:webHidden/>
          </w:rPr>
          <w:t>7</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15" w:history="1">
        <w:r w:rsidR="00EC3144" w:rsidRPr="00F608D3">
          <w:rPr>
            <w:rStyle w:val="Hypertextovodkaz"/>
            <w:noProof/>
            <w:lang w:val="cs-CZ"/>
          </w:rPr>
          <w:t>2.1.1</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Teorie zpracování mléka</w:t>
        </w:r>
        <w:r w:rsidR="00EC3144">
          <w:rPr>
            <w:noProof/>
            <w:webHidden/>
          </w:rPr>
          <w:tab/>
        </w:r>
        <w:r w:rsidR="00EC3144">
          <w:rPr>
            <w:noProof/>
            <w:webHidden/>
          </w:rPr>
          <w:fldChar w:fldCharType="begin"/>
        </w:r>
        <w:r w:rsidR="00EC3144">
          <w:rPr>
            <w:noProof/>
            <w:webHidden/>
          </w:rPr>
          <w:instrText xml:space="preserve"> PAGEREF _Toc295401015 \h </w:instrText>
        </w:r>
        <w:r w:rsidR="00EC3144">
          <w:rPr>
            <w:noProof/>
            <w:webHidden/>
          </w:rPr>
        </w:r>
        <w:r w:rsidR="00EC3144">
          <w:rPr>
            <w:noProof/>
            <w:webHidden/>
          </w:rPr>
          <w:fldChar w:fldCharType="separate"/>
        </w:r>
        <w:r w:rsidR="005917F9">
          <w:rPr>
            <w:noProof/>
            <w:webHidden/>
          </w:rPr>
          <w:t>7</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16" w:history="1">
        <w:r w:rsidR="00EC3144" w:rsidRPr="00F608D3">
          <w:rPr>
            <w:rStyle w:val="Hypertextovodkaz"/>
            <w:noProof/>
            <w:lang w:val="en-US"/>
          </w:rPr>
          <w:t>2.1.2</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en-US"/>
          </w:rPr>
          <w:t>Uspořádání výrobní technologie</w:t>
        </w:r>
        <w:r w:rsidR="00EC3144">
          <w:rPr>
            <w:noProof/>
            <w:webHidden/>
          </w:rPr>
          <w:tab/>
        </w:r>
        <w:r w:rsidR="00EC3144">
          <w:rPr>
            <w:noProof/>
            <w:webHidden/>
          </w:rPr>
          <w:fldChar w:fldCharType="begin"/>
        </w:r>
        <w:r w:rsidR="00EC3144">
          <w:rPr>
            <w:noProof/>
            <w:webHidden/>
          </w:rPr>
          <w:instrText xml:space="preserve"> PAGEREF _Toc295401016 \h </w:instrText>
        </w:r>
        <w:r w:rsidR="00EC3144">
          <w:rPr>
            <w:noProof/>
            <w:webHidden/>
          </w:rPr>
        </w:r>
        <w:r w:rsidR="00EC3144">
          <w:rPr>
            <w:noProof/>
            <w:webHidden/>
          </w:rPr>
          <w:fldChar w:fldCharType="separate"/>
        </w:r>
        <w:r w:rsidR="005917F9">
          <w:rPr>
            <w:noProof/>
            <w:webHidden/>
          </w:rPr>
          <w:t>8</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17" w:history="1">
        <w:r w:rsidR="00EC3144" w:rsidRPr="00F608D3">
          <w:rPr>
            <w:rStyle w:val="Hypertextovodkaz"/>
            <w:noProof/>
            <w:lang w:val="cs-CZ"/>
          </w:rPr>
          <w:t>2.1.3</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Příjem syrového mléka</w:t>
        </w:r>
        <w:r w:rsidR="00EC3144">
          <w:rPr>
            <w:noProof/>
            <w:webHidden/>
          </w:rPr>
          <w:tab/>
        </w:r>
        <w:r w:rsidR="00EC3144">
          <w:rPr>
            <w:noProof/>
            <w:webHidden/>
          </w:rPr>
          <w:fldChar w:fldCharType="begin"/>
        </w:r>
        <w:r w:rsidR="00EC3144">
          <w:rPr>
            <w:noProof/>
            <w:webHidden/>
          </w:rPr>
          <w:instrText xml:space="preserve"> PAGEREF _Toc295401017 \h </w:instrText>
        </w:r>
        <w:r w:rsidR="00EC3144">
          <w:rPr>
            <w:noProof/>
            <w:webHidden/>
          </w:rPr>
        </w:r>
        <w:r w:rsidR="00EC3144">
          <w:rPr>
            <w:noProof/>
            <w:webHidden/>
          </w:rPr>
          <w:fldChar w:fldCharType="separate"/>
        </w:r>
        <w:r w:rsidR="005917F9">
          <w:rPr>
            <w:noProof/>
            <w:webHidden/>
          </w:rPr>
          <w:t>11</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18" w:history="1">
        <w:r w:rsidR="00EC3144" w:rsidRPr="00F608D3">
          <w:rPr>
            <w:rStyle w:val="Hypertextovodkaz"/>
            <w:noProof/>
            <w:lang w:val="cs-CZ"/>
          </w:rPr>
          <w:t>2.1.4</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Výrobní technologie I a II</w:t>
        </w:r>
        <w:r w:rsidR="00EC3144">
          <w:rPr>
            <w:noProof/>
            <w:webHidden/>
          </w:rPr>
          <w:tab/>
        </w:r>
        <w:r w:rsidR="00EC3144">
          <w:rPr>
            <w:noProof/>
            <w:webHidden/>
          </w:rPr>
          <w:fldChar w:fldCharType="begin"/>
        </w:r>
        <w:r w:rsidR="00EC3144">
          <w:rPr>
            <w:noProof/>
            <w:webHidden/>
          </w:rPr>
          <w:instrText xml:space="preserve"> PAGEREF _Toc295401018 \h </w:instrText>
        </w:r>
        <w:r w:rsidR="00EC3144">
          <w:rPr>
            <w:noProof/>
            <w:webHidden/>
          </w:rPr>
        </w:r>
        <w:r w:rsidR="00EC3144">
          <w:rPr>
            <w:noProof/>
            <w:webHidden/>
          </w:rPr>
          <w:fldChar w:fldCharType="separate"/>
        </w:r>
        <w:r w:rsidR="005917F9">
          <w:rPr>
            <w:noProof/>
            <w:webHidden/>
          </w:rPr>
          <w:t>13</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19" w:history="1">
        <w:r w:rsidR="00EC3144" w:rsidRPr="00F608D3">
          <w:rPr>
            <w:rStyle w:val="Hypertextovodkaz"/>
            <w:noProof/>
            <w:lang w:val="cs-CZ"/>
          </w:rPr>
          <w:t>2.1.5</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Výrobní technologie III</w:t>
        </w:r>
        <w:r w:rsidR="00EC3144">
          <w:rPr>
            <w:noProof/>
            <w:webHidden/>
          </w:rPr>
          <w:tab/>
        </w:r>
        <w:r w:rsidR="00EC3144">
          <w:rPr>
            <w:noProof/>
            <w:webHidden/>
          </w:rPr>
          <w:fldChar w:fldCharType="begin"/>
        </w:r>
        <w:r w:rsidR="00EC3144">
          <w:rPr>
            <w:noProof/>
            <w:webHidden/>
          </w:rPr>
          <w:instrText xml:space="preserve"> PAGEREF _Toc295401019 \h </w:instrText>
        </w:r>
        <w:r w:rsidR="00EC3144">
          <w:rPr>
            <w:noProof/>
            <w:webHidden/>
          </w:rPr>
        </w:r>
        <w:r w:rsidR="00EC3144">
          <w:rPr>
            <w:noProof/>
            <w:webHidden/>
          </w:rPr>
          <w:fldChar w:fldCharType="separate"/>
        </w:r>
        <w:r w:rsidR="005917F9">
          <w:rPr>
            <w:noProof/>
            <w:webHidden/>
          </w:rPr>
          <w:t>17</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20" w:history="1">
        <w:r w:rsidR="00EC3144" w:rsidRPr="00F608D3">
          <w:rPr>
            <w:rStyle w:val="Hypertextovodkaz"/>
            <w:noProof/>
            <w:lang w:val="cs-CZ"/>
          </w:rPr>
          <w:t>2.1.6</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Výrobní technologie IV</w:t>
        </w:r>
        <w:r w:rsidR="00EC3144">
          <w:rPr>
            <w:noProof/>
            <w:webHidden/>
          </w:rPr>
          <w:tab/>
        </w:r>
        <w:r w:rsidR="00EC3144">
          <w:rPr>
            <w:noProof/>
            <w:webHidden/>
          </w:rPr>
          <w:fldChar w:fldCharType="begin"/>
        </w:r>
        <w:r w:rsidR="00EC3144">
          <w:rPr>
            <w:noProof/>
            <w:webHidden/>
          </w:rPr>
          <w:instrText xml:space="preserve"> PAGEREF _Toc295401020 \h </w:instrText>
        </w:r>
        <w:r w:rsidR="00EC3144">
          <w:rPr>
            <w:noProof/>
            <w:webHidden/>
          </w:rPr>
        </w:r>
        <w:r w:rsidR="00EC3144">
          <w:rPr>
            <w:noProof/>
            <w:webHidden/>
          </w:rPr>
          <w:fldChar w:fldCharType="separate"/>
        </w:r>
        <w:r w:rsidR="005917F9">
          <w:rPr>
            <w:noProof/>
            <w:webHidden/>
          </w:rPr>
          <w:t>20</w:t>
        </w:r>
        <w:r w:rsidR="00EC3144">
          <w:rPr>
            <w:noProof/>
            <w:webHidden/>
          </w:rPr>
          <w:fldChar w:fldCharType="end"/>
        </w:r>
      </w:hyperlink>
    </w:p>
    <w:p w:rsidR="00EC3144" w:rsidRDefault="00062C43">
      <w:pPr>
        <w:pStyle w:val="Obsah2"/>
        <w:tabs>
          <w:tab w:val="left" w:pos="880"/>
          <w:tab w:val="right" w:leader="dot" w:pos="9061"/>
        </w:tabs>
        <w:rPr>
          <w:rFonts w:asciiTheme="minorHAnsi" w:eastAsiaTheme="minorEastAsia" w:hAnsiTheme="minorHAnsi" w:cstheme="minorBidi"/>
          <w:noProof/>
          <w:sz w:val="22"/>
          <w:szCs w:val="22"/>
          <w:lang w:val="cs-CZ" w:eastAsia="cs-CZ"/>
        </w:rPr>
      </w:pPr>
      <w:hyperlink w:anchor="_Toc295401021" w:history="1">
        <w:r w:rsidR="00EC3144" w:rsidRPr="00F608D3">
          <w:rPr>
            <w:rStyle w:val="Hypertextovodkaz"/>
            <w:noProof/>
            <w:lang w:val="cs-CZ"/>
          </w:rPr>
          <w:t>2.2</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Zpracovatelské stroje - balicí linky</w:t>
        </w:r>
        <w:r w:rsidR="00EC3144">
          <w:rPr>
            <w:noProof/>
            <w:webHidden/>
          </w:rPr>
          <w:tab/>
        </w:r>
        <w:r w:rsidR="00EC3144">
          <w:rPr>
            <w:noProof/>
            <w:webHidden/>
          </w:rPr>
          <w:fldChar w:fldCharType="begin"/>
        </w:r>
        <w:r w:rsidR="00EC3144">
          <w:rPr>
            <w:noProof/>
            <w:webHidden/>
          </w:rPr>
          <w:instrText xml:space="preserve"> PAGEREF _Toc295401021 \h </w:instrText>
        </w:r>
        <w:r w:rsidR="00EC3144">
          <w:rPr>
            <w:noProof/>
            <w:webHidden/>
          </w:rPr>
        </w:r>
        <w:r w:rsidR="00EC3144">
          <w:rPr>
            <w:noProof/>
            <w:webHidden/>
          </w:rPr>
          <w:fldChar w:fldCharType="separate"/>
        </w:r>
        <w:r w:rsidR="005917F9">
          <w:rPr>
            <w:noProof/>
            <w:webHidden/>
          </w:rPr>
          <w:t>23</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22" w:history="1">
        <w:r w:rsidR="00EC3144" w:rsidRPr="00F608D3">
          <w:rPr>
            <w:rStyle w:val="Hypertextovodkaz"/>
            <w:noProof/>
            <w:lang w:val="cs-CZ"/>
          </w:rPr>
          <w:t>2.2.1</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Teorie zpracovatelských strojů</w:t>
        </w:r>
        <w:r w:rsidR="00EC3144">
          <w:rPr>
            <w:noProof/>
            <w:webHidden/>
          </w:rPr>
          <w:tab/>
        </w:r>
        <w:r w:rsidR="00EC3144">
          <w:rPr>
            <w:noProof/>
            <w:webHidden/>
          </w:rPr>
          <w:fldChar w:fldCharType="begin"/>
        </w:r>
        <w:r w:rsidR="00EC3144">
          <w:rPr>
            <w:noProof/>
            <w:webHidden/>
          </w:rPr>
          <w:instrText xml:space="preserve"> PAGEREF _Toc295401022 \h </w:instrText>
        </w:r>
        <w:r w:rsidR="00EC3144">
          <w:rPr>
            <w:noProof/>
            <w:webHidden/>
          </w:rPr>
        </w:r>
        <w:r w:rsidR="00EC3144">
          <w:rPr>
            <w:noProof/>
            <w:webHidden/>
          </w:rPr>
          <w:fldChar w:fldCharType="separate"/>
        </w:r>
        <w:r w:rsidR="005917F9">
          <w:rPr>
            <w:noProof/>
            <w:webHidden/>
          </w:rPr>
          <w:t>23</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23" w:history="1">
        <w:r w:rsidR="00EC3144" w:rsidRPr="00F608D3">
          <w:rPr>
            <w:rStyle w:val="Hypertextovodkaz"/>
            <w:noProof/>
            <w:lang w:val="cs-CZ"/>
          </w:rPr>
          <w:t>2.2.2</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Přehled balicí haly</w:t>
        </w:r>
        <w:r w:rsidR="00EC3144">
          <w:rPr>
            <w:noProof/>
            <w:webHidden/>
          </w:rPr>
          <w:tab/>
        </w:r>
        <w:r w:rsidR="00EC3144">
          <w:rPr>
            <w:noProof/>
            <w:webHidden/>
          </w:rPr>
          <w:fldChar w:fldCharType="begin"/>
        </w:r>
        <w:r w:rsidR="00EC3144">
          <w:rPr>
            <w:noProof/>
            <w:webHidden/>
          </w:rPr>
          <w:instrText xml:space="preserve"> PAGEREF _Toc295401023 \h </w:instrText>
        </w:r>
        <w:r w:rsidR="00EC3144">
          <w:rPr>
            <w:noProof/>
            <w:webHidden/>
          </w:rPr>
        </w:r>
        <w:r w:rsidR="00EC3144">
          <w:rPr>
            <w:noProof/>
            <w:webHidden/>
          </w:rPr>
          <w:fldChar w:fldCharType="separate"/>
        </w:r>
        <w:r w:rsidR="005917F9">
          <w:rPr>
            <w:noProof/>
            <w:webHidden/>
          </w:rPr>
          <w:t>25</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24" w:history="1">
        <w:r w:rsidR="00EC3144" w:rsidRPr="00F608D3">
          <w:rPr>
            <w:rStyle w:val="Hypertextovodkaz"/>
            <w:noProof/>
            <w:lang w:val="cs-CZ"/>
          </w:rPr>
          <w:t>2.2.3</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Balicí linka I</w:t>
        </w:r>
        <w:r w:rsidR="00EC3144">
          <w:rPr>
            <w:noProof/>
            <w:webHidden/>
          </w:rPr>
          <w:tab/>
        </w:r>
        <w:r w:rsidR="00EC3144">
          <w:rPr>
            <w:noProof/>
            <w:webHidden/>
          </w:rPr>
          <w:fldChar w:fldCharType="begin"/>
        </w:r>
        <w:r w:rsidR="00EC3144">
          <w:rPr>
            <w:noProof/>
            <w:webHidden/>
          </w:rPr>
          <w:instrText xml:space="preserve"> PAGEREF _Toc295401024 \h </w:instrText>
        </w:r>
        <w:r w:rsidR="00EC3144">
          <w:rPr>
            <w:noProof/>
            <w:webHidden/>
          </w:rPr>
        </w:r>
        <w:r w:rsidR="00EC3144">
          <w:rPr>
            <w:noProof/>
            <w:webHidden/>
          </w:rPr>
          <w:fldChar w:fldCharType="separate"/>
        </w:r>
        <w:r w:rsidR="005917F9">
          <w:rPr>
            <w:noProof/>
            <w:webHidden/>
          </w:rPr>
          <w:t>26</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25" w:history="1">
        <w:r w:rsidR="00EC3144" w:rsidRPr="00F608D3">
          <w:rPr>
            <w:rStyle w:val="Hypertextovodkaz"/>
            <w:noProof/>
            <w:lang w:val="cs-CZ"/>
          </w:rPr>
          <w:t>2.2.4</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Balicí linka II</w:t>
        </w:r>
        <w:r w:rsidR="00EC3144">
          <w:rPr>
            <w:noProof/>
            <w:webHidden/>
          </w:rPr>
          <w:tab/>
        </w:r>
        <w:r w:rsidR="00EC3144">
          <w:rPr>
            <w:noProof/>
            <w:webHidden/>
          </w:rPr>
          <w:fldChar w:fldCharType="begin"/>
        </w:r>
        <w:r w:rsidR="00EC3144">
          <w:rPr>
            <w:noProof/>
            <w:webHidden/>
          </w:rPr>
          <w:instrText xml:space="preserve"> PAGEREF _Toc295401025 \h </w:instrText>
        </w:r>
        <w:r w:rsidR="00EC3144">
          <w:rPr>
            <w:noProof/>
            <w:webHidden/>
          </w:rPr>
        </w:r>
        <w:r w:rsidR="00EC3144">
          <w:rPr>
            <w:noProof/>
            <w:webHidden/>
          </w:rPr>
          <w:fldChar w:fldCharType="separate"/>
        </w:r>
        <w:r w:rsidR="005917F9">
          <w:rPr>
            <w:noProof/>
            <w:webHidden/>
          </w:rPr>
          <w:t>29</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26" w:history="1">
        <w:r w:rsidR="00EC3144" w:rsidRPr="00F608D3">
          <w:rPr>
            <w:rStyle w:val="Hypertextovodkaz"/>
            <w:noProof/>
            <w:lang w:val="cs-CZ"/>
          </w:rPr>
          <w:t>2.2.5</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Balicí linka III</w:t>
        </w:r>
        <w:r w:rsidR="00EC3144">
          <w:rPr>
            <w:noProof/>
            <w:webHidden/>
          </w:rPr>
          <w:tab/>
        </w:r>
        <w:r w:rsidR="00EC3144">
          <w:rPr>
            <w:noProof/>
            <w:webHidden/>
          </w:rPr>
          <w:fldChar w:fldCharType="begin"/>
        </w:r>
        <w:r w:rsidR="00EC3144">
          <w:rPr>
            <w:noProof/>
            <w:webHidden/>
          </w:rPr>
          <w:instrText xml:space="preserve"> PAGEREF _Toc295401026 \h </w:instrText>
        </w:r>
        <w:r w:rsidR="00EC3144">
          <w:rPr>
            <w:noProof/>
            <w:webHidden/>
          </w:rPr>
        </w:r>
        <w:r w:rsidR="00EC3144">
          <w:rPr>
            <w:noProof/>
            <w:webHidden/>
          </w:rPr>
          <w:fldChar w:fldCharType="separate"/>
        </w:r>
        <w:r w:rsidR="005917F9">
          <w:rPr>
            <w:noProof/>
            <w:webHidden/>
          </w:rPr>
          <w:t>32</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27" w:history="1">
        <w:r w:rsidR="00EC3144" w:rsidRPr="00F608D3">
          <w:rPr>
            <w:rStyle w:val="Hypertextovodkaz"/>
            <w:noProof/>
            <w:lang w:val="cs-CZ"/>
          </w:rPr>
          <w:t>2.2.6</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Balicí linka IV</w:t>
        </w:r>
        <w:r w:rsidR="00EC3144">
          <w:rPr>
            <w:noProof/>
            <w:webHidden/>
          </w:rPr>
          <w:tab/>
        </w:r>
        <w:r w:rsidR="00EC3144">
          <w:rPr>
            <w:noProof/>
            <w:webHidden/>
          </w:rPr>
          <w:fldChar w:fldCharType="begin"/>
        </w:r>
        <w:r w:rsidR="00EC3144">
          <w:rPr>
            <w:noProof/>
            <w:webHidden/>
          </w:rPr>
          <w:instrText xml:space="preserve"> PAGEREF _Toc295401027 \h </w:instrText>
        </w:r>
        <w:r w:rsidR="00EC3144">
          <w:rPr>
            <w:noProof/>
            <w:webHidden/>
          </w:rPr>
        </w:r>
        <w:r w:rsidR="00EC3144">
          <w:rPr>
            <w:noProof/>
            <w:webHidden/>
          </w:rPr>
          <w:fldChar w:fldCharType="separate"/>
        </w:r>
        <w:r w:rsidR="005917F9">
          <w:rPr>
            <w:noProof/>
            <w:webHidden/>
          </w:rPr>
          <w:t>35</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28" w:history="1">
        <w:r w:rsidR="00EC3144" w:rsidRPr="00F608D3">
          <w:rPr>
            <w:rStyle w:val="Hypertextovodkaz"/>
            <w:noProof/>
            <w:lang w:val="cs-CZ"/>
          </w:rPr>
          <w:t>2.2.7</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Balicí linka V</w:t>
        </w:r>
        <w:r w:rsidR="00EC3144">
          <w:rPr>
            <w:noProof/>
            <w:webHidden/>
          </w:rPr>
          <w:tab/>
        </w:r>
        <w:r w:rsidR="00EC3144">
          <w:rPr>
            <w:noProof/>
            <w:webHidden/>
          </w:rPr>
          <w:fldChar w:fldCharType="begin"/>
        </w:r>
        <w:r w:rsidR="00EC3144">
          <w:rPr>
            <w:noProof/>
            <w:webHidden/>
          </w:rPr>
          <w:instrText xml:space="preserve"> PAGEREF _Toc295401028 \h </w:instrText>
        </w:r>
        <w:r w:rsidR="00EC3144">
          <w:rPr>
            <w:noProof/>
            <w:webHidden/>
          </w:rPr>
        </w:r>
        <w:r w:rsidR="00EC3144">
          <w:rPr>
            <w:noProof/>
            <w:webHidden/>
          </w:rPr>
          <w:fldChar w:fldCharType="separate"/>
        </w:r>
        <w:r w:rsidR="005917F9">
          <w:rPr>
            <w:noProof/>
            <w:webHidden/>
          </w:rPr>
          <w:t>37</w:t>
        </w:r>
        <w:r w:rsidR="00EC3144">
          <w:rPr>
            <w:noProof/>
            <w:webHidden/>
          </w:rPr>
          <w:fldChar w:fldCharType="end"/>
        </w:r>
      </w:hyperlink>
    </w:p>
    <w:p w:rsidR="00EC3144" w:rsidRDefault="00062C43">
      <w:pPr>
        <w:pStyle w:val="Obsah1"/>
        <w:tabs>
          <w:tab w:val="left" w:pos="480"/>
        </w:tabs>
        <w:rPr>
          <w:rFonts w:asciiTheme="minorHAnsi" w:eastAsiaTheme="minorEastAsia" w:hAnsiTheme="minorHAnsi" w:cstheme="minorBidi"/>
          <w:noProof/>
          <w:sz w:val="22"/>
          <w:szCs w:val="22"/>
          <w:lang w:val="cs-CZ" w:eastAsia="cs-CZ"/>
        </w:rPr>
      </w:pPr>
      <w:hyperlink w:anchor="_Toc295401029" w:history="1">
        <w:r w:rsidR="00EC3144" w:rsidRPr="00F608D3">
          <w:rPr>
            <w:rStyle w:val="Hypertextovodkaz"/>
            <w:noProof/>
            <w:lang w:val="cs-CZ"/>
          </w:rPr>
          <w:t>3</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Návrh komunikačního modelu</w:t>
        </w:r>
        <w:r w:rsidR="00EC3144">
          <w:rPr>
            <w:noProof/>
            <w:webHidden/>
          </w:rPr>
          <w:tab/>
        </w:r>
        <w:r w:rsidR="00EC3144">
          <w:rPr>
            <w:noProof/>
            <w:webHidden/>
          </w:rPr>
          <w:fldChar w:fldCharType="begin"/>
        </w:r>
        <w:r w:rsidR="00EC3144">
          <w:rPr>
            <w:noProof/>
            <w:webHidden/>
          </w:rPr>
          <w:instrText xml:space="preserve"> PAGEREF _Toc295401029 \h </w:instrText>
        </w:r>
        <w:r w:rsidR="00EC3144">
          <w:rPr>
            <w:noProof/>
            <w:webHidden/>
          </w:rPr>
        </w:r>
        <w:r w:rsidR="00EC3144">
          <w:rPr>
            <w:noProof/>
            <w:webHidden/>
          </w:rPr>
          <w:fldChar w:fldCharType="separate"/>
        </w:r>
        <w:r w:rsidR="005917F9">
          <w:rPr>
            <w:noProof/>
            <w:webHidden/>
          </w:rPr>
          <w:t>40</w:t>
        </w:r>
        <w:r w:rsidR="00EC3144">
          <w:rPr>
            <w:noProof/>
            <w:webHidden/>
          </w:rPr>
          <w:fldChar w:fldCharType="end"/>
        </w:r>
      </w:hyperlink>
    </w:p>
    <w:p w:rsidR="00EC3144" w:rsidRDefault="00062C43">
      <w:pPr>
        <w:pStyle w:val="Obsah2"/>
        <w:tabs>
          <w:tab w:val="left" w:pos="880"/>
          <w:tab w:val="right" w:leader="dot" w:pos="9061"/>
        </w:tabs>
        <w:rPr>
          <w:rFonts w:asciiTheme="minorHAnsi" w:eastAsiaTheme="minorEastAsia" w:hAnsiTheme="minorHAnsi" w:cstheme="minorBidi"/>
          <w:noProof/>
          <w:sz w:val="22"/>
          <w:szCs w:val="22"/>
          <w:lang w:val="cs-CZ" w:eastAsia="cs-CZ"/>
        </w:rPr>
      </w:pPr>
      <w:hyperlink w:anchor="_Toc295401030" w:history="1">
        <w:r w:rsidR="00EC3144" w:rsidRPr="00F608D3">
          <w:rPr>
            <w:rStyle w:val="Hypertextovodkaz"/>
            <w:noProof/>
            <w:lang w:val="cs-CZ"/>
          </w:rPr>
          <w:t>3.1</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Původní komunikace</w:t>
        </w:r>
        <w:r w:rsidR="00EC3144">
          <w:rPr>
            <w:noProof/>
            <w:webHidden/>
          </w:rPr>
          <w:tab/>
        </w:r>
        <w:r w:rsidR="00EC3144">
          <w:rPr>
            <w:noProof/>
            <w:webHidden/>
          </w:rPr>
          <w:fldChar w:fldCharType="begin"/>
        </w:r>
        <w:r w:rsidR="00EC3144">
          <w:rPr>
            <w:noProof/>
            <w:webHidden/>
          </w:rPr>
          <w:instrText xml:space="preserve"> PAGEREF _Toc295401030 \h </w:instrText>
        </w:r>
        <w:r w:rsidR="00EC3144">
          <w:rPr>
            <w:noProof/>
            <w:webHidden/>
          </w:rPr>
        </w:r>
        <w:r w:rsidR="00EC3144">
          <w:rPr>
            <w:noProof/>
            <w:webHidden/>
          </w:rPr>
          <w:fldChar w:fldCharType="separate"/>
        </w:r>
        <w:r w:rsidR="005917F9">
          <w:rPr>
            <w:noProof/>
            <w:webHidden/>
          </w:rPr>
          <w:t>40</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31" w:history="1">
        <w:r w:rsidR="00EC3144" w:rsidRPr="00F608D3">
          <w:rPr>
            <w:rStyle w:val="Hypertextovodkaz"/>
            <w:noProof/>
            <w:lang w:val="en-US"/>
          </w:rPr>
          <w:t>3.1.1</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en-US"/>
          </w:rPr>
          <w:t>Balicí linka I</w:t>
        </w:r>
        <w:r w:rsidR="00EC3144">
          <w:rPr>
            <w:noProof/>
            <w:webHidden/>
          </w:rPr>
          <w:tab/>
        </w:r>
        <w:r w:rsidR="00EC3144">
          <w:rPr>
            <w:noProof/>
            <w:webHidden/>
          </w:rPr>
          <w:fldChar w:fldCharType="begin"/>
        </w:r>
        <w:r w:rsidR="00EC3144">
          <w:rPr>
            <w:noProof/>
            <w:webHidden/>
          </w:rPr>
          <w:instrText xml:space="preserve"> PAGEREF _Toc295401031 \h </w:instrText>
        </w:r>
        <w:r w:rsidR="00EC3144">
          <w:rPr>
            <w:noProof/>
            <w:webHidden/>
          </w:rPr>
        </w:r>
        <w:r w:rsidR="00EC3144">
          <w:rPr>
            <w:noProof/>
            <w:webHidden/>
          </w:rPr>
          <w:fldChar w:fldCharType="separate"/>
        </w:r>
        <w:r w:rsidR="005917F9">
          <w:rPr>
            <w:noProof/>
            <w:webHidden/>
          </w:rPr>
          <w:t>40</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32" w:history="1">
        <w:r w:rsidR="00EC3144" w:rsidRPr="00F608D3">
          <w:rPr>
            <w:rStyle w:val="Hypertextovodkaz"/>
            <w:noProof/>
            <w:lang w:val="cs-CZ"/>
          </w:rPr>
          <w:t>3.1.2</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Balicí linka II</w:t>
        </w:r>
        <w:r w:rsidR="00EC3144">
          <w:rPr>
            <w:noProof/>
            <w:webHidden/>
          </w:rPr>
          <w:tab/>
        </w:r>
        <w:r w:rsidR="00EC3144">
          <w:rPr>
            <w:noProof/>
            <w:webHidden/>
          </w:rPr>
          <w:fldChar w:fldCharType="begin"/>
        </w:r>
        <w:r w:rsidR="00EC3144">
          <w:rPr>
            <w:noProof/>
            <w:webHidden/>
          </w:rPr>
          <w:instrText xml:space="preserve"> PAGEREF _Toc295401032 \h </w:instrText>
        </w:r>
        <w:r w:rsidR="00EC3144">
          <w:rPr>
            <w:noProof/>
            <w:webHidden/>
          </w:rPr>
        </w:r>
        <w:r w:rsidR="00EC3144">
          <w:rPr>
            <w:noProof/>
            <w:webHidden/>
          </w:rPr>
          <w:fldChar w:fldCharType="separate"/>
        </w:r>
        <w:r w:rsidR="005917F9">
          <w:rPr>
            <w:noProof/>
            <w:webHidden/>
          </w:rPr>
          <w:t>42</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33" w:history="1">
        <w:r w:rsidR="00EC3144" w:rsidRPr="00F608D3">
          <w:rPr>
            <w:rStyle w:val="Hypertextovodkaz"/>
            <w:noProof/>
            <w:lang w:val="en-US"/>
          </w:rPr>
          <w:t>3.1.3</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en-US"/>
          </w:rPr>
          <w:t>Balicí linka III</w:t>
        </w:r>
        <w:r w:rsidR="00EC3144">
          <w:rPr>
            <w:noProof/>
            <w:webHidden/>
          </w:rPr>
          <w:tab/>
        </w:r>
        <w:r w:rsidR="00EC3144">
          <w:rPr>
            <w:noProof/>
            <w:webHidden/>
          </w:rPr>
          <w:fldChar w:fldCharType="begin"/>
        </w:r>
        <w:r w:rsidR="00EC3144">
          <w:rPr>
            <w:noProof/>
            <w:webHidden/>
          </w:rPr>
          <w:instrText xml:space="preserve"> PAGEREF _Toc295401033 \h </w:instrText>
        </w:r>
        <w:r w:rsidR="00EC3144">
          <w:rPr>
            <w:noProof/>
            <w:webHidden/>
          </w:rPr>
        </w:r>
        <w:r w:rsidR="00EC3144">
          <w:rPr>
            <w:noProof/>
            <w:webHidden/>
          </w:rPr>
          <w:fldChar w:fldCharType="separate"/>
        </w:r>
        <w:r w:rsidR="005917F9">
          <w:rPr>
            <w:noProof/>
            <w:webHidden/>
          </w:rPr>
          <w:t>44</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34" w:history="1">
        <w:r w:rsidR="00EC3144" w:rsidRPr="00F608D3">
          <w:rPr>
            <w:rStyle w:val="Hypertextovodkaz"/>
            <w:noProof/>
            <w:lang w:val="en-US"/>
          </w:rPr>
          <w:t>3.1.4</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en-US"/>
          </w:rPr>
          <w:t>Balicí linka IV</w:t>
        </w:r>
        <w:r w:rsidR="00EC3144">
          <w:rPr>
            <w:noProof/>
            <w:webHidden/>
          </w:rPr>
          <w:tab/>
        </w:r>
        <w:r w:rsidR="00EC3144">
          <w:rPr>
            <w:noProof/>
            <w:webHidden/>
          </w:rPr>
          <w:fldChar w:fldCharType="begin"/>
        </w:r>
        <w:r w:rsidR="00EC3144">
          <w:rPr>
            <w:noProof/>
            <w:webHidden/>
          </w:rPr>
          <w:instrText xml:space="preserve"> PAGEREF _Toc295401034 \h </w:instrText>
        </w:r>
        <w:r w:rsidR="00EC3144">
          <w:rPr>
            <w:noProof/>
            <w:webHidden/>
          </w:rPr>
        </w:r>
        <w:r w:rsidR="00EC3144">
          <w:rPr>
            <w:noProof/>
            <w:webHidden/>
          </w:rPr>
          <w:fldChar w:fldCharType="separate"/>
        </w:r>
        <w:r w:rsidR="005917F9">
          <w:rPr>
            <w:noProof/>
            <w:webHidden/>
          </w:rPr>
          <w:t>47</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35" w:history="1">
        <w:r w:rsidR="00EC3144" w:rsidRPr="00F608D3">
          <w:rPr>
            <w:rStyle w:val="Hypertextovodkaz"/>
            <w:noProof/>
            <w:lang w:val="cs-CZ"/>
          </w:rPr>
          <w:t>3.1.5</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Balicí linka V</w:t>
        </w:r>
        <w:r w:rsidR="00EC3144">
          <w:rPr>
            <w:noProof/>
            <w:webHidden/>
          </w:rPr>
          <w:tab/>
        </w:r>
        <w:r w:rsidR="00EC3144">
          <w:rPr>
            <w:noProof/>
            <w:webHidden/>
          </w:rPr>
          <w:fldChar w:fldCharType="begin"/>
        </w:r>
        <w:r w:rsidR="00EC3144">
          <w:rPr>
            <w:noProof/>
            <w:webHidden/>
          </w:rPr>
          <w:instrText xml:space="preserve"> PAGEREF _Toc295401035 \h </w:instrText>
        </w:r>
        <w:r w:rsidR="00EC3144">
          <w:rPr>
            <w:noProof/>
            <w:webHidden/>
          </w:rPr>
        </w:r>
        <w:r w:rsidR="00EC3144">
          <w:rPr>
            <w:noProof/>
            <w:webHidden/>
          </w:rPr>
          <w:fldChar w:fldCharType="separate"/>
        </w:r>
        <w:r w:rsidR="005917F9">
          <w:rPr>
            <w:noProof/>
            <w:webHidden/>
          </w:rPr>
          <w:t>50</w:t>
        </w:r>
        <w:r w:rsidR="00EC3144">
          <w:rPr>
            <w:noProof/>
            <w:webHidden/>
          </w:rPr>
          <w:fldChar w:fldCharType="end"/>
        </w:r>
      </w:hyperlink>
    </w:p>
    <w:p w:rsidR="00EC3144" w:rsidRDefault="00062C43">
      <w:pPr>
        <w:pStyle w:val="Obsah2"/>
        <w:tabs>
          <w:tab w:val="left" w:pos="880"/>
          <w:tab w:val="right" w:leader="dot" w:pos="9061"/>
        </w:tabs>
        <w:rPr>
          <w:rFonts w:asciiTheme="minorHAnsi" w:eastAsiaTheme="minorEastAsia" w:hAnsiTheme="minorHAnsi" w:cstheme="minorBidi"/>
          <w:noProof/>
          <w:sz w:val="22"/>
          <w:szCs w:val="22"/>
          <w:lang w:val="cs-CZ" w:eastAsia="cs-CZ"/>
        </w:rPr>
      </w:pPr>
      <w:hyperlink w:anchor="_Toc295401036" w:history="1">
        <w:r w:rsidR="00EC3144" w:rsidRPr="00F608D3">
          <w:rPr>
            <w:rStyle w:val="Hypertextovodkaz"/>
            <w:noProof/>
            <w:lang w:val="cs-CZ"/>
          </w:rPr>
          <w:t>3.2</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Nová komunikace</w:t>
        </w:r>
        <w:r w:rsidR="00EC3144">
          <w:rPr>
            <w:noProof/>
            <w:webHidden/>
          </w:rPr>
          <w:tab/>
        </w:r>
        <w:r w:rsidR="00EC3144">
          <w:rPr>
            <w:noProof/>
            <w:webHidden/>
          </w:rPr>
          <w:fldChar w:fldCharType="begin"/>
        </w:r>
        <w:r w:rsidR="00EC3144">
          <w:rPr>
            <w:noProof/>
            <w:webHidden/>
          </w:rPr>
          <w:instrText xml:space="preserve"> PAGEREF _Toc295401036 \h </w:instrText>
        </w:r>
        <w:r w:rsidR="00EC3144">
          <w:rPr>
            <w:noProof/>
            <w:webHidden/>
          </w:rPr>
        </w:r>
        <w:r w:rsidR="00EC3144">
          <w:rPr>
            <w:noProof/>
            <w:webHidden/>
          </w:rPr>
          <w:fldChar w:fldCharType="separate"/>
        </w:r>
        <w:r w:rsidR="005917F9">
          <w:rPr>
            <w:noProof/>
            <w:webHidden/>
          </w:rPr>
          <w:t>53</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37" w:history="1">
        <w:r w:rsidR="00EC3144" w:rsidRPr="00F608D3">
          <w:rPr>
            <w:rStyle w:val="Hypertextovodkaz"/>
            <w:noProof/>
            <w:lang w:val="cs-CZ"/>
          </w:rPr>
          <w:t>3.2.1</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Návrh nové koncepce</w:t>
        </w:r>
        <w:r w:rsidR="00EC3144">
          <w:rPr>
            <w:noProof/>
            <w:webHidden/>
          </w:rPr>
          <w:tab/>
        </w:r>
        <w:r w:rsidR="00EC3144">
          <w:rPr>
            <w:noProof/>
            <w:webHidden/>
          </w:rPr>
          <w:fldChar w:fldCharType="begin"/>
        </w:r>
        <w:r w:rsidR="00EC3144">
          <w:rPr>
            <w:noProof/>
            <w:webHidden/>
          </w:rPr>
          <w:instrText xml:space="preserve"> PAGEREF _Toc295401037 \h </w:instrText>
        </w:r>
        <w:r w:rsidR="00EC3144">
          <w:rPr>
            <w:noProof/>
            <w:webHidden/>
          </w:rPr>
        </w:r>
        <w:r w:rsidR="00EC3144">
          <w:rPr>
            <w:noProof/>
            <w:webHidden/>
          </w:rPr>
          <w:fldChar w:fldCharType="separate"/>
        </w:r>
        <w:r w:rsidR="005917F9">
          <w:rPr>
            <w:noProof/>
            <w:webHidden/>
          </w:rPr>
          <w:t>54</w:t>
        </w:r>
        <w:r w:rsidR="00EC3144">
          <w:rPr>
            <w:noProof/>
            <w:webHidden/>
          </w:rPr>
          <w:fldChar w:fldCharType="end"/>
        </w:r>
      </w:hyperlink>
    </w:p>
    <w:p w:rsidR="00EC3144" w:rsidRDefault="00062C43">
      <w:pPr>
        <w:pStyle w:val="Obsah3"/>
        <w:tabs>
          <w:tab w:val="left" w:pos="1320"/>
          <w:tab w:val="right" w:leader="dot" w:pos="9061"/>
        </w:tabs>
        <w:rPr>
          <w:rFonts w:asciiTheme="minorHAnsi" w:eastAsiaTheme="minorEastAsia" w:hAnsiTheme="minorHAnsi" w:cstheme="minorBidi"/>
          <w:noProof/>
          <w:sz w:val="22"/>
          <w:szCs w:val="22"/>
          <w:lang w:val="cs-CZ" w:eastAsia="cs-CZ"/>
        </w:rPr>
      </w:pPr>
      <w:hyperlink w:anchor="_Toc295401038" w:history="1">
        <w:r w:rsidR="00EC3144" w:rsidRPr="00F608D3">
          <w:rPr>
            <w:rStyle w:val="Hypertextovodkaz"/>
            <w:noProof/>
            <w:lang w:val="cs-CZ"/>
          </w:rPr>
          <w:t>3.2.2</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Napojení původních signálů</w:t>
        </w:r>
        <w:r w:rsidR="00EC3144">
          <w:rPr>
            <w:noProof/>
            <w:webHidden/>
          </w:rPr>
          <w:tab/>
        </w:r>
        <w:r w:rsidR="00EC3144">
          <w:rPr>
            <w:noProof/>
            <w:webHidden/>
          </w:rPr>
          <w:fldChar w:fldCharType="begin"/>
        </w:r>
        <w:r w:rsidR="00EC3144">
          <w:rPr>
            <w:noProof/>
            <w:webHidden/>
          </w:rPr>
          <w:instrText xml:space="preserve"> PAGEREF _Toc295401038 \h </w:instrText>
        </w:r>
        <w:r w:rsidR="00EC3144">
          <w:rPr>
            <w:noProof/>
            <w:webHidden/>
          </w:rPr>
        </w:r>
        <w:r w:rsidR="00EC3144">
          <w:rPr>
            <w:noProof/>
            <w:webHidden/>
          </w:rPr>
          <w:fldChar w:fldCharType="separate"/>
        </w:r>
        <w:r w:rsidR="005917F9">
          <w:rPr>
            <w:noProof/>
            <w:webHidden/>
          </w:rPr>
          <w:t>58</w:t>
        </w:r>
        <w:r w:rsidR="00EC3144">
          <w:rPr>
            <w:noProof/>
            <w:webHidden/>
          </w:rPr>
          <w:fldChar w:fldCharType="end"/>
        </w:r>
      </w:hyperlink>
    </w:p>
    <w:p w:rsidR="00EC3144" w:rsidRDefault="00062C43">
      <w:pPr>
        <w:pStyle w:val="Obsah1"/>
        <w:tabs>
          <w:tab w:val="left" w:pos="480"/>
        </w:tabs>
        <w:rPr>
          <w:rFonts w:asciiTheme="minorHAnsi" w:eastAsiaTheme="minorEastAsia" w:hAnsiTheme="minorHAnsi" w:cstheme="minorBidi"/>
          <w:noProof/>
          <w:sz w:val="22"/>
          <w:szCs w:val="22"/>
          <w:lang w:val="cs-CZ" w:eastAsia="cs-CZ"/>
        </w:rPr>
      </w:pPr>
      <w:hyperlink w:anchor="_Toc295401039" w:history="1">
        <w:r w:rsidR="00EC3144" w:rsidRPr="00F608D3">
          <w:rPr>
            <w:rStyle w:val="Hypertextovodkaz"/>
            <w:noProof/>
            <w:lang w:val="cs-CZ"/>
          </w:rPr>
          <w:t>4</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Závěr</w:t>
        </w:r>
        <w:r w:rsidR="00EC3144">
          <w:rPr>
            <w:noProof/>
            <w:webHidden/>
          </w:rPr>
          <w:tab/>
        </w:r>
        <w:r w:rsidR="00EC3144">
          <w:rPr>
            <w:noProof/>
            <w:webHidden/>
          </w:rPr>
          <w:fldChar w:fldCharType="begin"/>
        </w:r>
        <w:r w:rsidR="00EC3144">
          <w:rPr>
            <w:noProof/>
            <w:webHidden/>
          </w:rPr>
          <w:instrText xml:space="preserve"> PAGEREF _Toc295401039 \h </w:instrText>
        </w:r>
        <w:r w:rsidR="00EC3144">
          <w:rPr>
            <w:noProof/>
            <w:webHidden/>
          </w:rPr>
        </w:r>
        <w:r w:rsidR="00EC3144">
          <w:rPr>
            <w:noProof/>
            <w:webHidden/>
          </w:rPr>
          <w:fldChar w:fldCharType="separate"/>
        </w:r>
        <w:r w:rsidR="005917F9">
          <w:rPr>
            <w:noProof/>
            <w:webHidden/>
          </w:rPr>
          <w:t>63</w:t>
        </w:r>
        <w:r w:rsidR="00EC3144">
          <w:rPr>
            <w:noProof/>
            <w:webHidden/>
          </w:rPr>
          <w:fldChar w:fldCharType="end"/>
        </w:r>
      </w:hyperlink>
    </w:p>
    <w:p w:rsidR="00EC3144" w:rsidRDefault="00062C43">
      <w:pPr>
        <w:pStyle w:val="Obsah1"/>
        <w:tabs>
          <w:tab w:val="left" w:pos="480"/>
        </w:tabs>
        <w:rPr>
          <w:rFonts w:asciiTheme="minorHAnsi" w:eastAsiaTheme="minorEastAsia" w:hAnsiTheme="minorHAnsi" w:cstheme="minorBidi"/>
          <w:noProof/>
          <w:sz w:val="22"/>
          <w:szCs w:val="22"/>
          <w:lang w:val="cs-CZ" w:eastAsia="cs-CZ"/>
        </w:rPr>
      </w:pPr>
      <w:hyperlink w:anchor="_Toc295401040" w:history="1">
        <w:r w:rsidR="00EC3144" w:rsidRPr="00F608D3">
          <w:rPr>
            <w:rStyle w:val="Hypertextovodkaz"/>
            <w:noProof/>
            <w:lang w:val="cs-CZ"/>
          </w:rPr>
          <w:t>5</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Poděkování</w:t>
        </w:r>
        <w:r w:rsidR="00EC3144">
          <w:rPr>
            <w:noProof/>
            <w:webHidden/>
          </w:rPr>
          <w:tab/>
        </w:r>
        <w:r w:rsidR="00EC3144">
          <w:rPr>
            <w:noProof/>
            <w:webHidden/>
          </w:rPr>
          <w:fldChar w:fldCharType="begin"/>
        </w:r>
        <w:r w:rsidR="00EC3144">
          <w:rPr>
            <w:noProof/>
            <w:webHidden/>
          </w:rPr>
          <w:instrText xml:space="preserve"> PAGEREF _Toc295401040 \h </w:instrText>
        </w:r>
        <w:r w:rsidR="00EC3144">
          <w:rPr>
            <w:noProof/>
            <w:webHidden/>
          </w:rPr>
        </w:r>
        <w:r w:rsidR="00EC3144">
          <w:rPr>
            <w:noProof/>
            <w:webHidden/>
          </w:rPr>
          <w:fldChar w:fldCharType="separate"/>
        </w:r>
        <w:r w:rsidR="005917F9">
          <w:rPr>
            <w:noProof/>
            <w:webHidden/>
          </w:rPr>
          <w:t>64</w:t>
        </w:r>
        <w:r w:rsidR="00EC3144">
          <w:rPr>
            <w:noProof/>
            <w:webHidden/>
          </w:rPr>
          <w:fldChar w:fldCharType="end"/>
        </w:r>
      </w:hyperlink>
    </w:p>
    <w:p w:rsidR="00EC3144" w:rsidRDefault="00062C43">
      <w:pPr>
        <w:pStyle w:val="Obsah1"/>
        <w:tabs>
          <w:tab w:val="left" w:pos="480"/>
        </w:tabs>
        <w:rPr>
          <w:rFonts w:asciiTheme="minorHAnsi" w:eastAsiaTheme="minorEastAsia" w:hAnsiTheme="minorHAnsi" w:cstheme="minorBidi"/>
          <w:noProof/>
          <w:sz w:val="22"/>
          <w:szCs w:val="22"/>
          <w:lang w:val="cs-CZ" w:eastAsia="cs-CZ"/>
        </w:rPr>
      </w:pPr>
      <w:hyperlink w:anchor="_Toc295401041" w:history="1">
        <w:r w:rsidR="00EC3144" w:rsidRPr="00F608D3">
          <w:rPr>
            <w:rStyle w:val="Hypertextovodkaz"/>
            <w:noProof/>
            <w:lang w:val="cs-CZ"/>
          </w:rPr>
          <w:t>6</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Seznam obrázků</w:t>
        </w:r>
        <w:r w:rsidR="00EC3144">
          <w:rPr>
            <w:noProof/>
            <w:webHidden/>
          </w:rPr>
          <w:tab/>
        </w:r>
        <w:r w:rsidR="00EC3144">
          <w:rPr>
            <w:noProof/>
            <w:webHidden/>
          </w:rPr>
          <w:fldChar w:fldCharType="begin"/>
        </w:r>
        <w:r w:rsidR="00EC3144">
          <w:rPr>
            <w:noProof/>
            <w:webHidden/>
          </w:rPr>
          <w:instrText xml:space="preserve"> PAGEREF _Toc295401041 \h </w:instrText>
        </w:r>
        <w:r w:rsidR="00EC3144">
          <w:rPr>
            <w:noProof/>
            <w:webHidden/>
          </w:rPr>
        </w:r>
        <w:r w:rsidR="00EC3144">
          <w:rPr>
            <w:noProof/>
            <w:webHidden/>
          </w:rPr>
          <w:fldChar w:fldCharType="separate"/>
        </w:r>
        <w:r w:rsidR="005917F9">
          <w:rPr>
            <w:noProof/>
            <w:webHidden/>
          </w:rPr>
          <w:t>65</w:t>
        </w:r>
        <w:r w:rsidR="00EC3144">
          <w:rPr>
            <w:noProof/>
            <w:webHidden/>
          </w:rPr>
          <w:fldChar w:fldCharType="end"/>
        </w:r>
      </w:hyperlink>
    </w:p>
    <w:p w:rsidR="00EC3144" w:rsidRDefault="00062C43">
      <w:pPr>
        <w:pStyle w:val="Obsah1"/>
        <w:tabs>
          <w:tab w:val="left" w:pos="480"/>
        </w:tabs>
        <w:rPr>
          <w:rFonts w:asciiTheme="minorHAnsi" w:eastAsiaTheme="minorEastAsia" w:hAnsiTheme="minorHAnsi" w:cstheme="minorBidi"/>
          <w:noProof/>
          <w:sz w:val="22"/>
          <w:szCs w:val="22"/>
          <w:lang w:val="cs-CZ" w:eastAsia="cs-CZ"/>
        </w:rPr>
      </w:pPr>
      <w:hyperlink w:anchor="_Toc295401042" w:history="1">
        <w:r w:rsidR="00EC3144" w:rsidRPr="00F608D3">
          <w:rPr>
            <w:rStyle w:val="Hypertextovodkaz"/>
            <w:noProof/>
            <w:lang w:val="cs-CZ"/>
          </w:rPr>
          <w:t>7</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Seznam tabulek</w:t>
        </w:r>
        <w:r w:rsidR="00EC3144">
          <w:rPr>
            <w:noProof/>
            <w:webHidden/>
          </w:rPr>
          <w:tab/>
        </w:r>
        <w:r w:rsidR="00EC3144">
          <w:rPr>
            <w:noProof/>
            <w:webHidden/>
          </w:rPr>
          <w:fldChar w:fldCharType="begin"/>
        </w:r>
        <w:r w:rsidR="00EC3144">
          <w:rPr>
            <w:noProof/>
            <w:webHidden/>
          </w:rPr>
          <w:instrText xml:space="preserve"> PAGEREF _Toc295401042 \h </w:instrText>
        </w:r>
        <w:r w:rsidR="00EC3144">
          <w:rPr>
            <w:noProof/>
            <w:webHidden/>
          </w:rPr>
        </w:r>
        <w:r w:rsidR="00EC3144">
          <w:rPr>
            <w:noProof/>
            <w:webHidden/>
          </w:rPr>
          <w:fldChar w:fldCharType="separate"/>
        </w:r>
        <w:r w:rsidR="005917F9">
          <w:rPr>
            <w:noProof/>
            <w:webHidden/>
          </w:rPr>
          <w:t>66</w:t>
        </w:r>
        <w:r w:rsidR="00EC3144">
          <w:rPr>
            <w:noProof/>
            <w:webHidden/>
          </w:rPr>
          <w:fldChar w:fldCharType="end"/>
        </w:r>
      </w:hyperlink>
    </w:p>
    <w:p w:rsidR="00EC3144" w:rsidRDefault="00062C43">
      <w:pPr>
        <w:pStyle w:val="Obsah1"/>
        <w:tabs>
          <w:tab w:val="left" w:pos="480"/>
        </w:tabs>
        <w:rPr>
          <w:rFonts w:asciiTheme="minorHAnsi" w:eastAsiaTheme="minorEastAsia" w:hAnsiTheme="minorHAnsi" w:cstheme="minorBidi"/>
          <w:noProof/>
          <w:sz w:val="22"/>
          <w:szCs w:val="22"/>
          <w:lang w:val="cs-CZ" w:eastAsia="cs-CZ"/>
        </w:rPr>
      </w:pPr>
      <w:hyperlink w:anchor="_Toc295401043" w:history="1">
        <w:r w:rsidR="00EC3144" w:rsidRPr="00F608D3">
          <w:rPr>
            <w:rStyle w:val="Hypertextovodkaz"/>
            <w:noProof/>
            <w:lang w:val="cs-CZ"/>
          </w:rPr>
          <w:t>8</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Seznam zkratek</w:t>
        </w:r>
        <w:r w:rsidR="00EC3144">
          <w:rPr>
            <w:noProof/>
            <w:webHidden/>
          </w:rPr>
          <w:tab/>
        </w:r>
        <w:r w:rsidR="00EC3144">
          <w:rPr>
            <w:noProof/>
            <w:webHidden/>
          </w:rPr>
          <w:fldChar w:fldCharType="begin"/>
        </w:r>
        <w:r w:rsidR="00EC3144">
          <w:rPr>
            <w:noProof/>
            <w:webHidden/>
          </w:rPr>
          <w:instrText xml:space="preserve"> PAGEREF _Toc295401043 \h </w:instrText>
        </w:r>
        <w:r w:rsidR="00EC3144">
          <w:rPr>
            <w:noProof/>
            <w:webHidden/>
          </w:rPr>
        </w:r>
        <w:r w:rsidR="00EC3144">
          <w:rPr>
            <w:noProof/>
            <w:webHidden/>
          </w:rPr>
          <w:fldChar w:fldCharType="separate"/>
        </w:r>
        <w:r w:rsidR="005917F9">
          <w:rPr>
            <w:noProof/>
            <w:webHidden/>
          </w:rPr>
          <w:t>66</w:t>
        </w:r>
        <w:r w:rsidR="00EC3144">
          <w:rPr>
            <w:noProof/>
            <w:webHidden/>
          </w:rPr>
          <w:fldChar w:fldCharType="end"/>
        </w:r>
      </w:hyperlink>
    </w:p>
    <w:p w:rsidR="00EC3144" w:rsidRDefault="00062C43">
      <w:pPr>
        <w:pStyle w:val="Obsah1"/>
        <w:tabs>
          <w:tab w:val="left" w:pos="480"/>
        </w:tabs>
        <w:rPr>
          <w:rFonts w:asciiTheme="minorHAnsi" w:eastAsiaTheme="minorEastAsia" w:hAnsiTheme="minorHAnsi" w:cstheme="minorBidi"/>
          <w:noProof/>
          <w:sz w:val="22"/>
          <w:szCs w:val="22"/>
          <w:lang w:val="cs-CZ" w:eastAsia="cs-CZ"/>
        </w:rPr>
      </w:pPr>
      <w:hyperlink w:anchor="_Toc295401044" w:history="1">
        <w:r w:rsidR="00EC3144" w:rsidRPr="00F608D3">
          <w:rPr>
            <w:rStyle w:val="Hypertextovodkaz"/>
            <w:noProof/>
            <w:lang w:val="cs-CZ"/>
          </w:rPr>
          <w:t>9</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Seznam literatury</w:t>
        </w:r>
        <w:r w:rsidR="00EC3144">
          <w:rPr>
            <w:noProof/>
            <w:webHidden/>
          </w:rPr>
          <w:tab/>
        </w:r>
        <w:r w:rsidR="00EC3144">
          <w:rPr>
            <w:noProof/>
            <w:webHidden/>
          </w:rPr>
          <w:fldChar w:fldCharType="begin"/>
        </w:r>
        <w:r w:rsidR="00EC3144">
          <w:rPr>
            <w:noProof/>
            <w:webHidden/>
          </w:rPr>
          <w:instrText xml:space="preserve"> PAGEREF _Toc295401044 \h </w:instrText>
        </w:r>
        <w:r w:rsidR="00EC3144">
          <w:rPr>
            <w:noProof/>
            <w:webHidden/>
          </w:rPr>
        </w:r>
        <w:r w:rsidR="00EC3144">
          <w:rPr>
            <w:noProof/>
            <w:webHidden/>
          </w:rPr>
          <w:fldChar w:fldCharType="separate"/>
        </w:r>
        <w:r w:rsidR="005917F9">
          <w:rPr>
            <w:noProof/>
            <w:webHidden/>
          </w:rPr>
          <w:t>67</w:t>
        </w:r>
        <w:r w:rsidR="00EC3144">
          <w:rPr>
            <w:noProof/>
            <w:webHidden/>
          </w:rPr>
          <w:fldChar w:fldCharType="end"/>
        </w:r>
      </w:hyperlink>
    </w:p>
    <w:p w:rsidR="00EC3144" w:rsidRDefault="00062C43">
      <w:pPr>
        <w:pStyle w:val="Obsah1"/>
        <w:tabs>
          <w:tab w:val="left" w:pos="480"/>
        </w:tabs>
        <w:rPr>
          <w:rFonts w:asciiTheme="minorHAnsi" w:eastAsiaTheme="minorEastAsia" w:hAnsiTheme="minorHAnsi" w:cstheme="minorBidi"/>
          <w:noProof/>
          <w:sz w:val="22"/>
          <w:szCs w:val="22"/>
          <w:lang w:val="cs-CZ" w:eastAsia="cs-CZ"/>
        </w:rPr>
      </w:pPr>
      <w:hyperlink w:anchor="_Toc295401045" w:history="1">
        <w:r w:rsidR="00EC3144" w:rsidRPr="00F608D3">
          <w:rPr>
            <w:rStyle w:val="Hypertextovodkaz"/>
            <w:noProof/>
            <w:lang w:val="cs-CZ"/>
          </w:rPr>
          <w:t>10</w:t>
        </w:r>
        <w:r w:rsidR="00EC3144">
          <w:rPr>
            <w:rFonts w:asciiTheme="minorHAnsi" w:eastAsiaTheme="minorEastAsia" w:hAnsiTheme="minorHAnsi" w:cstheme="minorBidi"/>
            <w:noProof/>
            <w:sz w:val="22"/>
            <w:szCs w:val="22"/>
            <w:lang w:val="cs-CZ" w:eastAsia="cs-CZ"/>
          </w:rPr>
          <w:tab/>
        </w:r>
        <w:r w:rsidR="00EC3144" w:rsidRPr="00F608D3">
          <w:rPr>
            <w:rStyle w:val="Hypertextovodkaz"/>
            <w:noProof/>
            <w:lang w:val="cs-CZ"/>
          </w:rPr>
          <w:t>Použitý software</w:t>
        </w:r>
        <w:r w:rsidR="00EC3144">
          <w:rPr>
            <w:noProof/>
            <w:webHidden/>
          </w:rPr>
          <w:tab/>
        </w:r>
        <w:r w:rsidR="00EC3144">
          <w:rPr>
            <w:noProof/>
            <w:webHidden/>
          </w:rPr>
          <w:fldChar w:fldCharType="begin"/>
        </w:r>
        <w:r w:rsidR="00EC3144">
          <w:rPr>
            <w:noProof/>
            <w:webHidden/>
          </w:rPr>
          <w:instrText xml:space="preserve"> PAGEREF _Toc295401045 \h </w:instrText>
        </w:r>
        <w:r w:rsidR="00EC3144">
          <w:rPr>
            <w:noProof/>
            <w:webHidden/>
          </w:rPr>
        </w:r>
        <w:r w:rsidR="00EC3144">
          <w:rPr>
            <w:noProof/>
            <w:webHidden/>
          </w:rPr>
          <w:fldChar w:fldCharType="separate"/>
        </w:r>
        <w:r w:rsidR="005917F9">
          <w:rPr>
            <w:noProof/>
            <w:webHidden/>
          </w:rPr>
          <w:t>67</w:t>
        </w:r>
        <w:r w:rsidR="00EC3144">
          <w:rPr>
            <w:noProof/>
            <w:webHidden/>
          </w:rPr>
          <w:fldChar w:fldCharType="end"/>
        </w:r>
      </w:hyperlink>
    </w:p>
    <w:p w:rsidR="00FA79EA" w:rsidRPr="00CF211B" w:rsidRDefault="002155FC" w:rsidP="00EC3144">
      <w:pPr>
        <w:pStyle w:val="Obsah1"/>
        <w:rPr>
          <w:rFonts w:asciiTheme="minorHAnsi" w:eastAsiaTheme="minorEastAsia" w:hAnsiTheme="minorHAnsi" w:cstheme="minorBidi"/>
          <w:noProof/>
          <w:sz w:val="22"/>
          <w:szCs w:val="22"/>
          <w:lang w:val="cs-CZ" w:eastAsia="cs-CZ"/>
        </w:rPr>
      </w:pPr>
      <w:r w:rsidRPr="00CF211B">
        <w:rPr>
          <w:lang w:val="cs-CZ"/>
        </w:rPr>
        <w:fldChar w:fldCharType="end"/>
      </w:r>
    </w:p>
    <w:p w:rsidR="00FA79EA" w:rsidRDefault="00FA79EA" w:rsidP="00E82661">
      <w:pPr>
        <w:spacing w:line="360" w:lineRule="auto"/>
        <w:rPr>
          <w:lang w:val="cs-CZ"/>
        </w:rPr>
      </w:pPr>
    </w:p>
    <w:p w:rsidR="00FA79EA" w:rsidRDefault="00FA79EA" w:rsidP="00E82661">
      <w:pPr>
        <w:spacing w:line="360" w:lineRule="auto"/>
        <w:rPr>
          <w:lang w:val="cs-CZ"/>
        </w:rPr>
      </w:pPr>
    </w:p>
    <w:p w:rsidR="00FA79EA" w:rsidRDefault="00FA79EA" w:rsidP="00E82661">
      <w:pPr>
        <w:spacing w:line="360" w:lineRule="auto"/>
        <w:rPr>
          <w:lang w:val="cs-CZ"/>
        </w:rPr>
      </w:pPr>
    </w:p>
    <w:p w:rsidR="00FA79EA" w:rsidRDefault="00FA79EA" w:rsidP="00D52F46">
      <w:pPr>
        <w:spacing w:line="360" w:lineRule="auto"/>
        <w:rPr>
          <w:lang w:val="cs-CZ"/>
        </w:rPr>
      </w:pPr>
    </w:p>
    <w:p w:rsidR="00FA79EA" w:rsidRDefault="00FA79EA" w:rsidP="006337DB">
      <w:pPr>
        <w:rPr>
          <w:lang w:val="cs-CZ"/>
        </w:rPr>
      </w:pPr>
    </w:p>
    <w:p w:rsidR="00CF211B" w:rsidRDefault="00CF211B"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8F174A" w:rsidRDefault="008F174A" w:rsidP="00D52F46">
      <w:pPr>
        <w:spacing w:line="360" w:lineRule="auto"/>
        <w:rPr>
          <w:lang w:val="cs-CZ"/>
        </w:rPr>
      </w:pPr>
    </w:p>
    <w:p w:rsidR="000A0C69" w:rsidRDefault="000A0C69" w:rsidP="00D52F46">
      <w:pPr>
        <w:spacing w:line="360" w:lineRule="auto"/>
        <w:rPr>
          <w:lang w:val="cs-CZ"/>
        </w:rPr>
      </w:pPr>
    </w:p>
    <w:p w:rsidR="000A0C69" w:rsidRDefault="000A0C69" w:rsidP="00D52F46">
      <w:pPr>
        <w:spacing w:line="360" w:lineRule="auto"/>
        <w:rPr>
          <w:lang w:val="cs-CZ"/>
        </w:rPr>
      </w:pPr>
    </w:p>
    <w:p w:rsidR="00EC3144" w:rsidRDefault="00EC3144" w:rsidP="00D52F46">
      <w:pPr>
        <w:spacing w:line="360" w:lineRule="auto"/>
        <w:rPr>
          <w:lang w:val="cs-CZ"/>
        </w:rPr>
      </w:pPr>
    </w:p>
    <w:p w:rsidR="00EC3144" w:rsidRDefault="00EC3144" w:rsidP="00D52F46">
      <w:pPr>
        <w:spacing w:line="360" w:lineRule="auto"/>
        <w:rPr>
          <w:lang w:val="cs-CZ"/>
        </w:rPr>
      </w:pPr>
    </w:p>
    <w:p w:rsidR="00EC3144" w:rsidRDefault="00EC3144" w:rsidP="00D52F46">
      <w:pPr>
        <w:spacing w:line="360" w:lineRule="auto"/>
        <w:rPr>
          <w:lang w:val="cs-CZ"/>
        </w:rPr>
      </w:pPr>
    </w:p>
    <w:p w:rsidR="00EC3144" w:rsidRDefault="00EC3144" w:rsidP="00D52F46">
      <w:pPr>
        <w:spacing w:line="360" w:lineRule="auto"/>
        <w:rPr>
          <w:lang w:val="cs-CZ"/>
        </w:rPr>
      </w:pPr>
    </w:p>
    <w:p w:rsidR="000A0C69" w:rsidRPr="00CF211B" w:rsidRDefault="000A0C69" w:rsidP="00D52F46">
      <w:pPr>
        <w:spacing w:line="360" w:lineRule="auto"/>
        <w:rPr>
          <w:lang w:val="cs-CZ"/>
        </w:rPr>
      </w:pPr>
    </w:p>
    <w:p w:rsidR="00FA79EA" w:rsidRDefault="000C30F1" w:rsidP="00D52F46">
      <w:pPr>
        <w:pStyle w:val="Nadpis1"/>
        <w:spacing w:line="360" w:lineRule="auto"/>
        <w:rPr>
          <w:lang w:val="cs-CZ"/>
        </w:rPr>
      </w:pPr>
      <w:bookmarkStart w:id="8" w:name="_Toc295401012"/>
      <w:r>
        <w:rPr>
          <w:lang w:val="cs-CZ"/>
        </w:rPr>
        <w:lastRenderedPageBreak/>
        <w:t>Abstrakt</w:t>
      </w:r>
      <w:bookmarkEnd w:id="8"/>
    </w:p>
    <w:p w:rsidR="00282E11" w:rsidRDefault="00591195" w:rsidP="0083668F">
      <w:pPr>
        <w:spacing w:line="360" w:lineRule="auto"/>
        <w:ind w:firstLine="431"/>
        <w:jc w:val="both"/>
        <w:rPr>
          <w:lang w:val="cs-CZ"/>
        </w:rPr>
      </w:pPr>
      <w:r>
        <w:rPr>
          <w:lang w:val="cs-CZ"/>
        </w:rPr>
        <w:t xml:space="preserve">Cílem této diplomové práce je analyzovat stávající technologii </w:t>
      </w:r>
      <w:r w:rsidR="0083668F">
        <w:rPr>
          <w:lang w:val="cs-CZ"/>
        </w:rPr>
        <w:t xml:space="preserve">a řízení </w:t>
      </w:r>
      <w:r w:rsidR="00EB6BD2">
        <w:rPr>
          <w:lang w:val="cs-CZ"/>
        </w:rPr>
        <w:t xml:space="preserve">transakcí </w:t>
      </w:r>
      <w:r w:rsidR="0083668F">
        <w:rPr>
          <w:lang w:val="cs-CZ"/>
        </w:rPr>
        <w:t>mezi v</w:t>
      </w:r>
      <w:r w:rsidR="00CD2865">
        <w:rPr>
          <w:lang w:val="cs-CZ"/>
        </w:rPr>
        <w:t>ýrobními technologiemi</w:t>
      </w:r>
      <w:r w:rsidR="004E2FE0">
        <w:rPr>
          <w:lang w:val="cs-CZ"/>
        </w:rPr>
        <w:t xml:space="preserve"> (procesy)</w:t>
      </w:r>
      <w:r w:rsidR="00CD2865">
        <w:rPr>
          <w:lang w:val="cs-CZ"/>
        </w:rPr>
        <w:t xml:space="preserve"> </w:t>
      </w:r>
      <w:r w:rsidR="0083668F">
        <w:rPr>
          <w:lang w:val="cs-CZ"/>
        </w:rPr>
        <w:t>a zpracovate</w:t>
      </w:r>
      <w:r w:rsidR="00EB6BD2">
        <w:rPr>
          <w:lang w:val="cs-CZ"/>
        </w:rPr>
        <w:t xml:space="preserve">lskými stroji </w:t>
      </w:r>
      <w:r w:rsidR="004E2FE0">
        <w:rPr>
          <w:lang w:val="cs-CZ"/>
        </w:rPr>
        <w:t xml:space="preserve">(balicími linkami) </w:t>
      </w:r>
      <w:r w:rsidR="00EB6BD2">
        <w:rPr>
          <w:lang w:val="cs-CZ"/>
        </w:rPr>
        <w:t>podniku Danone a.s</w:t>
      </w:r>
      <w:r w:rsidR="004E2FE0">
        <w:rPr>
          <w:lang w:val="cs-CZ"/>
        </w:rPr>
        <w:t>.</w:t>
      </w:r>
      <w:r w:rsidR="002E54AC">
        <w:rPr>
          <w:lang w:val="cs-CZ"/>
        </w:rPr>
        <w:t xml:space="preserve"> v</w:t>
      </w:r>
      <w:r w:rsidR="002B4E4D">
        <w:rPr>
          <w:lang w:val="cs-CZ"/>
        </w:rPr>
        <w:t> </w:t>
      </w:r>
      <w:r w:rsidR="002E54AC">
        <w:rPr>
          <w:lang w:val="cs-CZ"/>
        </w:rPr>
        <w:t>Benešově</w:t>
      </w:r>
      <w:r w:rsidR="002B4E4D">
        <w:rPr>
          <w:lang w:val="cs-CZ"/>
        </w:rPr>
        <w:t xml:space="preserve"> a na základě analýzy navrhnout model dovolující připojení řízení libovolné balicí linky k libovolnému procesu. </w:t>
      </w:r>
      <w:r w:rsidR="002E54AC">
        <w:rPr>
          <w:lang w:val="cs-CZ"/>
        </w:rPr>
        <w:t>Flexibilní změny výroby dle poptávky</w:t>
      </w:r>
      <w:r w:rsidR="004E2FE0">
        <w:rPr>
          <w:lang w:val="cs-CZ"/>
        </w:rPr>
        <w:t xml:space="preserve"> trhu zapříčinili mnoho změn v řídicích programech a vzhledem k chybějícímu standardu komunikace je spojení komplikované a nepřehledné.</w:t>
      </w:r>
      <w:r w:rsidR="0083668F">
        <w:rPr>
          <w:lang w:val="cs-CZ"/>
        </w:rPr>
        <w:t xml:space="preserve"> </w:t>
      </w:r>
      <w:r w:rsidR="00722628">
        <w:rPr>
          <w:lang w:val="cs-CZ"/>
        </w:rPr>
        <w:t>D</w:t>
      </w:r>
      <w:r w:rsidR="00282E11">
        <w:rPr>
          <w:lang w:val="cs-CZ"/>
        </w:rPr>
        <w:t>iplomová práce se zabývá</w:t>
      </w:r>
      <w:r w:rsidR="0083668F">
        <w:rPr>
          <w:lang w:val="cs-CZ"/>
        </w:rPr>
        <w:t xml:space="preserve"> pouze </w:t>
      </w:r>
      <w:r w:rsidR="00282E11">
        <w:rPr>
          <w:lang w:val="cs-CZ"/>
        </w:rPr>
        <w:t xml:space="preserve">připojením logického řízení, avšak k vlastní výrobě je nutné změnit také </w:t>
      </w:r>
      <w:r w:rsidR="00722628">
        <w:rPr>
          <w:lang w:val="cs-CZ"/>
        </w:rPr>
        <w:t xml:space="preserve">fyzické </w:t>
      </w:r>
      <w:r w:rsidR="00282E11">
        <w:rPr>
          <w:lang w:val="cs-CZ"/>
        </w:rPr>
        <w:t>připojení tras produktu.</w:t>
      </w:r>
    </w:p>
    <w:p w:rsidR="0065534B" w:rsidRDefault="00282E11" w:rsidP="0083668F">
      <w:pPr>
        <w:spacing w:line="360" w:lineRule="auto"/>
        <w:ind w:firstLine="431"/>
        <w:jc w:val="both"/>
        <w:rPr>
          <w:lang w:val="cs-CZ"/>
        </w:rPr>
      </w:pPr>
      <w:r>
        <w:rPr>
          <w:lang w:val="cs-CZ"/>
        </w:rPr>
        <w:t>Hlavní část je věnována analýze výrobních technologií včetně příjmu mléka</w:t>
      </w:r>
      <w:r w:rsidR="0065534B">
        <w:rPr>
          <w:lang w:val="cs-CZ"/>
        </w:rPr>
        <w:t xml:space="preserve"> a popisem </w:t>
      </w:r>
      <w:r>
        <w:rPr>
          <w:lang w:val="cs-CZ"/>
        </w:rPr>
        <w:t>uspořádání</w:t>
      </w:r>
      <w:r w:rsidR="0065534B">
        <w:rPr>
          <w:lang w:val="cs-CZ"/>
        </w:rPr>
        <w:t xml:space="preserve"> jednotlivých částí - technologická schémata popisují cestu produktu z cisternové rampy až po balicí linky.</w:t>
      </w:r>
      <w:r w:rsidR="00D54F7B">
        <w:rPr>
          <w:lang w:val="cs-CZ"/>
        </w:rPr>
        <w:t xml:space="preserve"> </w:t>
      </w:r>
      <w:r w:rsidR="004E2FE0">
        <w:rPr>
          <w:lang w:val="cs-CZ"/>
        </w:rPr>
        <w:t>Pro lepší pochopení</w:t>
      </w:r>
      <w:r w:rsidR="005914D6">
        <w:rPr>
          <w:lang w:val="cs-CZ"/>
        </w:rPr>
        <w:t xml:space="preserve"> problematiky jsou balicí linky rozkresleny do bloků s</w:t>
      </w:r>
      <w:r w:rsidR="002B4E4D">
        <w:rPr>
          <w:lang w:val="cs-CZ"/>
        </w:rPr>
        <w:t xml:space="preserve"> podrobným </w:t>
      </w:r>
      <w:r w:rsidR="005914D6">
        <w:rPr>
          <w:lang w:val="cs-CZ"/>
        </w:rPr>
        <w:t>popisem funkci</w:t>
      </w:r>
      <w:r w:rsidR="00DA44F4">
        <w:rPr>
          <w:lang w:val="cs-CZ"/>
        </w:rPr>
        <w:t>onalit.</w:t>
      </w:r>
      <w:r w:rsidR="004E2FE0">
        <w:rPr>
          <w:lang w:val="cs-CZ"/>
        </w:rPr>
        <w:t xml:space="preserve"> </w:t>
      </w:r>
    </w:p>
    <w:p w:rsidR="00D06713" w:rsidRDefault="006706CB" w:rsidP="006706CB">
      <w:pPr>
        <w:spacing w:line="360" w:lineRule="auto"/>
        <w:ind w:firstLine="431"/>
        <w:jc w:val="both"/>
        <w:rPr>
          <w:lang w:val="cs-CZ"/>
        </w:rPr>
      </w:pPr>
      <w:r>
        <w:rPr>
          <w:lang w:val="cs-CZ"/>
        </w:rPr>
        <w:t>Závěrečná č</w:t>
      </w:r>
      <w:r w:rsidR="005914D6">
        <w:rPr>
          <w:lang w:val="cs-CZ"/>
        </w:rPr>
        <w:t xml:space="preserve">ást </w:t>
      </w:r>
      <w:r>
        <w:rPr>
          <w:lang w:val="cs-CZ"/>
        </w:rPr>
        <w:t>je věnována</w:t>
      </w:r>
      <w:r w:rsidR="00DA44F4">
        <w:rPr>
          <w:lang w:val="cs-CZ"/>
        </w:rPr>
        <w:t xml:space="preserve"> návrhu komunikačního modelu, </w:t>
      </w:r>
      <w:r w:rsidR="005914D6">
        <w:rPr>
          <w:lang w:val="cs-CZ"/>
        </w:rPr>
        <w:t xml:space="preserve">popisuje řešení napojení na původní komunikační signály, jejich transformaci a princip </w:t>
      </w:r>
      <w:r>
        <w:rPr>
          <w:lang w:val="cs-CZ"/>
        </w:rPr>
        <w:t>navázání s</w:t>
      </w:r>
      <w:r w:rsidR="005914D6">
        <w:rPr>
          <w:lang w:val="cs-CZ"/>
        </w:rPr>
        <w:t>pojení. Model navrhovaného univerzálního konektoru představuje základ pro vytvoření vlastního programu v</w:t>
      </w:r>
      <w:r>
        <w:rPr>
          <w:lang w:val="cs-CZ"/>
        </w:rPr>
        <w:t> PLC a jeho reálné nasazení.</w:t>
      </w:r>
    </w:p>
    <w:p w:rsidR="000C30F1" w:rsidRDefault="000C30F1" w:rsidP="000C30F1">
      <w:pPr>
        <w:spacing w:line="360" w:lineRule="auto"/>
        <w:jc w:val="both"/>
        <w:rPr>
          <w:lang w:val="cs-CZ"/>
        </w:rPr>
      </w:pPr>
    </w:p>
    <w:p w:rsidR="000C30F1" w:rsidRDefault="000C30F1" w:rsidP="000C30F1">
      <w:pPr>
        <w:spacing w:line="360" w:lineRule="auto"/>
        <w:jc w:val="both"/>
        <w:rPr>
          <w:lang w:val="cs-CZ"/>
        </w:rPr>
      </w:pPr>
      <w:r>
        <w:rPr>
          <w:lang w:val="cs-CZ"/>
        </w:rPr>
        <w:t xml:space="preserve">Klíčová slova: řízení transakcí, model komunikace, balicí linky, výrobní proces, PLC, konverze signálů, univerzální konektor    </w:t>
      </w:r>
    </w:p>
    <w:p w:rsidR="000C30F1" w:rsidRDefault="000C30F1" w:rsidP="006706CB">
      <w:pPr>
        <w:spacing w:line="360" w:lineRule="auto"/>
        <w:ind w:firstLine="431"/>
        <w:jc w:val="both"/>
        <w:rPr>
          <w:lang w:val="cs-CZ"/>
        </w:rPr>
      </w:pPr>
    </w:p>
    <w:p w:rsidR="000C30F1" w:rsidRDefault="000C30F1" w:rsidP="006706CB">
      <w:pPr>
        <w:spacing w:line="360" w:lineRule="auto"/>
        <w:ind w:firstLine="431"/>
        <w:jc w:val="both"/>
        <w:rPr>
          <w:lang w:val="cs-CZ"/>
        </w:rPr>
      </w:pPr>
    </w:p>
    <w:p w:rsidR="00D06713" w:rsidRDefault="00D06713" w:rsidP="0083668F">
      <w:pPr>
        <w:spacing w:line="360" w:lineRule="auto"/>
        <w:ind w:firstLine="431"/>
        <w:jc w:val="both"/>
        <w:rPr>
          <w:lang w:val="cs-CZ"/>
        </w:rPr>
      </w:pPr>
    </w:p>
    <w:p w:rsidR="00D06713" w:rsidRDefault="00D06713" w:rsidP="0083668F">
      <w:pPr>
        <w:spacing w:line="360" w:lineRule="auto"/>
        <w:ind w:firstLine="431"/>
        <w:jc w:val="both"/>
        <w:rPr>
          <w:lang w:val="cs-CZ"/>
        </w:rPr>
      </w:pPr>
    </w:p>
    <w:p w:rsidR="00D06713" w:rsidRDefault="00D06713" w:rsidP="0083668F">
      <w:pPr>
        <w:spacing w:line="360" w:lineRule="auto"/>
        <w:ind w:firstLine="431"/>
        <w:jc w:val="both"/>
        <w:rPr>
          <w:lang w:val="cs-CZ"/>
        </w:rPr>
      </w:pPr>
    </w:p>
    <w:p w:rsidR="00D06713" w:rsidRDefault="00D06713" w:rsidP="0083668F">
      <w:pPr>
        <w:spacing w:line="360" w:lineRule="auto"/>
        <w:ind w:firstLine="431"/>
        <w:jc w:val="both"/>
        <w:rPr>
          <w:lang w:val="cs-CZ"/>
        </w:rPr>
      </w:pPr>
    </w:p>
    <w:p w:rsidR="00D06713" w:rsidRDefault="00D06713" w:rsidP="0083668F">
      <w:pPr>
        <w:spacing w:line="360" w:lineRule="auto"/>
        <w:ind w:firstLine="431"/>
        <w:jc w:val="both"/>
        <w:rPr>
          <w:lang w:val="cs-CZ"/>
        </w:rPr>
      </w:pPr>
    </w:p>
    <w:p w:rsidR="00D06713" w:rsidRDefault="00D06713" w:rsidP="0083668F">
      <w:pPr>
        <w:spacing w:line="360" w:lineRule="auto"/>
        <w:ind w:firstLine="431"/>
        <w:jc w:val="both"/>
        <w:rPr>
          <w:lang w:val="cs-CZ"/>
        </w:rPr>
      </w:pPr>
    </w:p>
    <w:p w:rsidR="00D06713" w:rsidRDefault="00D06713" w:rsidP="0083668F">
      <w:pPr>
        <w:spacing w:line="360" w:lineRule="auto"/>
        <w:ind w:firstLine="431"/>
        <w:jc w:val="both"/>
        <w:rPr>
          <w:lang w:val="cs-CZ"/>
        </w:rPr>
      </w:pPr>
    </w:p>
    <w:p w:rsidR="00D06713" w:rsidRDefault="00D06713" w:rsidP="0083668F">
      <w:pPr>
        <w:spacing w:line="360" w:lineRule="auto"/>
        <w:ind w:firstLine="431"/>
        <w:jc w:val="both"/>
        <w:rPr>
          <w:lang w:val="cs-CZ"/>
        </w:rPr>
      </w:pPr>
    </w:p>
    <w:p w:rsidR="00D06713" w:rsidRDefault="00D06713" w:rsidP="0083668F">
      <w:pPr>
        <w:spacing w:line="360" w:lineRule="auto"/>
        <w:ind w:firstLine="431"/>
        <w:jc w:val="both"/>
        <w:rPr>
          <w:lang w:val="cs-CZ"/>
        </w:rPr>
      </w:pPr>
    </w:p>
    <w:p w:rsidR="00D06713" w:rsidRDefault="00D06713" w:rsidP="0083668F">
      <w:pPr>
        <w:spacing w:line="360" w:lineRule="auto"/>
        <w:ind w:firstLine="431"/>
        <w:jc w:val="both"/>
        <w:rPr>
          <w:lang w:val="cs-CZ"/>
        </w:rPr>
      </w:pPr>
    </w:p>
    <w:p w:rsidR="00D06713" w:rsidRDefault="00D06713" w:rsidP="0083668F">
      <w:pPr>
        <w:spacing w:line="360" w:lineRule="auto"/>
        <w:ind w:firstLine="431"/>
        <w:jc w:val="both"/>
        <w:rPr>
          <w:lang w:val="cs-CZ"/>
        </w:rPr>
      </w:pPr>
    </w:p>
    <w:p w:rsidR="00591195" w:rsidRPr="00591195" w:rsidRDefault="00591195" w:rsidP="009479B4">
      <w:pPr>
        <w:spacing w:line="360" w:lineRule="auto"/>
        <w:jc w:val="both"/>
        <w:rPr>
          <w:lang w:val="cs-CZ"/>
        </w:rPr>
      </w:pPr>
    </w:p>
    <w:p w:rsidR="001249B2" w:rsidRPr="002155FC" w:rsidRDefault="000C07B3" w:rsidP="00D52F46">
      <w:pPr>
        <w:pStyle w:val="Nadpis1"/>
        <w:spacing w:line="360" w:lineRule="auto"/>
        <w:rPr>
          <w:lang w:val="cs-CZ"/>
        </w:rPr>
      </w:pPr>
      <w:bookmarkStart w:id="9" w:name="_Toc295401013"/>
      <w:r>
        <w:rPr>
          <w:lang w:val="cs-CZ"/>
        </w:rPr>
        <w:lastRenderedPageBreak/>
        <w:t>A</w:t>
      </w:r>
      <w:r w:rsidR="00F8364C">
        <w:rPr>
          <w:lang w:val="cs-CZ"/>
        </w:rPr>
        <w:t>nalýza</w:t>
      </w:r>
      <w:r>
        <w:rPr>
          <w:lang w:val="cs-CZ"/>
        </w:rPr>
        <w:t xml:space="preserve"> technologie a strojů</w:t>
      </w:r>
      <w:bookmarkEnd w:id="9"/>
    </w:p>
    <w:p w:rsidR="00C55327" w:rsidRPr="00F402C3" w:rsidRDefault="00D44958" w:rsidP="00D52F46">
      <w:pPr>
        <w:pStyle w:val="Nadpis2"/>
        <w:spacing w:line="360" w:lineRule="auto"/>
        <w:rPr>
          <w:lang w:val="cs-CZ"/>
        </w:rPr>
      </w:pPr>
      <w:bookmarkStart w:id="10" w:name="_Toc295401014"/>
      <w:r>
        <w:rPr>
          <w:lang w:val="cs-CZ"/>
        </w:rPr>
        <w:t>Výrobní</w:t>
      </w:r>
      <w:r w:rsidR="00EF225E">
        <w:rPr>
          <w:lang w:val="cs-CZ"/>
        </w:rPr>
        <w:t xml:space="preserve"> </w:t>
      </w:r>
      <w:r w:rsidR="00126E71">
        <w:rPr>
          <w:lang w:val="cs-CZ"/>
        </w:rPr>
        <w:t>technologické</w:t>
      </w:r>
      <w:r w:rsidR="00AC2805">
        <w:rPr>
          <w:lang w:val="cs-CZ"/>
        </w:rPr>
        <w:t xml:space="preserve"> </w:t>
      </w:r>
      <w:r w:rsidR="00EF225E">
        <w:rPr>
          <w:lang w:val="cs-CZ"/>
        </w:rPr>
        <w:t>proces</w:t>
      </w:r>
      <w:r w:rsidR="00126E71">
        <w:rPr>
          <w:lang w:val="cs-CZ"/>
        </w:rPr>
        <w:t>y</w:t>
      </w:r>
      <w:bookmarkEnd w:id="10"/>
    </w:p>
    <w:p w:rsidR="00910C62" w:rsidRDefault="00897CAF" w:rsidP="006337DB">
      <w:pPr>
        <w:pStyle w:val="Nadpis3"/>
        <w:spacing w:line="360" w:lineRule="auto"/>
        <w:jc w:val="both"/>
        <w:rPr>
          <w:lang w:val="cs-CZ"/>
        </w:rPr>
      </w:pPr>
      <w:bookmarkStart w:id="11" w:name="_Toc295401015"/>
      <w:r>
        <w:rPr>
          <w:lang w:val="cs-CZ"/>
        </w:rPr>
        <w:t>Teorie zpracování mléka</w:t>
      </w:r>
      <w:bookmarkEnd w:id="11"/>
      <w:r w:rsidR="003B5891">
        <w:rPr>
          <w:lang w:val="cs-CZ"/>
        </w:rPr>
        <w:t xml:space="preserve"> </w:t>
      </w:r>
    </w:p>
    <w:p w:rsidR="006337DB" w:rsidRDefault="006337DB" w:rsidP="00C44283">
      <w:pPr>
        <w:spacing w:line="360" w:lineRule="auto"/>
        <w:ind w:firstLine="708"/>
        <w:jc w:val="both"/>
        <w:rPr>
          <w:lang w:val="cs-CZ"/>
        </w:rPr>
      </w:pPr>
      <w:r>
        <w:rPr>
          <w:lang w:val="cs-CZ"/>
        </w:rPr>
        <w:t>Mléko je jednou ze základních potravin ve výživě člověka. Používá se jednak jako mléko, tepelně ošetřené a egalizované (o stanovené tučnosti), jednak ve formě mléčných výrobků jako je máslo, sušené či zahuštěné („kondenzované“) mléko, tvaroh, sýry, smetana o různé tučnosti, zakysané výrobky (jogurty, kefír atp.), zmražené mléčné výrobky atp. Dále se z mléka vyrábí zahuštěná i sušená syrovátka, užívaná převážně pro krmení, mléčný cukr (laktóza), mléčná bílkovina (kasein), fortifikační přísady do pekařských výrobků, uzenin, pokrmových tuků atp.</w:t>
      </w:r>
    </w:p>
    <w:p w:rsidR="006337DB" w:rsidRPr="00897CAF" w:rsidRDefault="006337DB" w:rsidP="006337DB">
      <w:pPr>
        <w:spacing w:line="360" w:lineRule="auto"/>
        <w:ind w:firstLine="708"/>
        <w:jc w:val="both"/>
        <w:rPr>
          <w:lang w:val="en-US"/>
        </w:rPr>
      </w:pPr>
      <w:r>
        <w:rPr>
          <w:lang w:val="cs-CZ"/>
        </w:rPr>
        <w:t>Jak je z výše uvedeného přehledu zřejmé, využívají se veškeré složky mléka. Výrobní linky mlékáren mají mnohaletou tradici, např. výroba sýrů je průmyslově resp. manufakturně známa několik set let.</w:t>
      </w:r>
      <w:r w:rsidR="00897CAF">
        <w:rPr>
          <w:lang w:val="en-US"/>
        </w:rPr>
        <w:t>[2]</w:t>
      </w:r>
    </w:p>
    <w:p w:rsidR="006337DB" w:rsidRDefault="006337DB" w:rsidP="006337DB">
      <w:pPr>
        <w:spacing w:line="360" w:lineRule="auto"/>
        <w:ind w:firstLine="708"/>
        <w:jc w:val="both"/>
        <w:rPr>
          <w:lang w:val="cs-CZ"/>
        </w:rPr>
      </w:pPr>
    </w:p>
    <w:p w:rsidR="00C44283" w:rsidRDefault="00C44283" w:rsidP="006337DB">
      <w:pPr>
        <w:spacing w:line="360" w:lineRule="auto"/>
        <w:ind w:firstLine="708"/>
        <w:jc w:val="both"/>
        <w:rPr>
          <w:lang w:val="cs-CZ"/>
        </w:rPr>
      </w:pPr>
      <w:r>
        <w:rPr>
          <w:lang w:val="cs-CZ"/>
        </w:rPr>
        <w:t>Mlékárny bývají umístěny buď v blízkosti zdroje suroviny, tzn. v oblastech chovu dojnic nebo v blízkosti spotřeby mlékárenských výrobků.  Jejich umístění i velikost rajonu svozu i odbytu je nutno předem ekonomicky posoudit. Přitom je nutno mít na zřeteli, že mléko jako surovina i potravina rychle a snadno podléhá zkáze. Dlouhodobý trend zvyšování kapacit mlékáren se začíná měnit. V současné době si někteří zemědělští producenti mléka budují malé specializované mlékárny s cílem zvýšit efektivnost provozu. Tyto malé mlékárny vyrábějí sýry, zakysané výrobky atp. Přes tyto změny je většina mléka zpracována ve velkých mlékárnách. Mlékárny můžeme podle převažujícího typu výroby rozlišovat na mlékárnu vyrábějící převážně konzumní mléko, máslo, sýry či sušené mléko ev. kombinaci předchozích typů, neboť každá mlékárna vyrábí alespoň pro nejbližší okolí konzumní mléko a další nejnutnější konzumní výrobky.</w:t>
      </w:r>
      <w:r w:rsidR="00897CAF">
        <w:rPr>
          <w:lang w:val="cs-CZ"/>
        </w:rPr>
        <w:t>[2]</w:t>
      </w:r>
    </w:p>
    <w:p w:rsidR="00C44283" w:rsidRDefault="00C44283" w:rsidP="006337DB">
      <w:pPr>
        <w:spacing w:line="360" w:lineRule="auto"/>
        <w:ind w:firstLine="708"/>
        <w:jc w:val="both"/>
        <w:rPr>
          <w:lang w:val="cs-CZ"/>
        </w:rPr>
      </w:pPr>
    </w:p>
    <w:p w:rsidR="0008076F" w:rsidRDefault="00C44283" w:rsidP="0008076F">
      <w:pPr>
        <w:spacing w:line="360" w:lineRule="auto"/>
        <w:ind w:firstLine="708"/>
        <w:jc w:val="both"/>
        <w:rPr>
          <w:lang w:val="en-US"/>
        </w:rPr>
      </w:pPr>
      <w:r>
        <w:rPr>
          <w:lang w:val="cs-CZ"/>
        </w:rPr>
        <w:t>Složení mléka závisí m.j. na způsobu krmení, stavu dojnice a jejím ustájení. Přibližně lze říci, že složení je v průměru následující:</w:t>
      </w:r>
      <w:r w:rsidR="0008076F">
        <w:rPr>
          <w:lang w:val="cs-CZ"/>
        </w:rPr>
        <w:t xml:space="preserve"> voda 85 až 89</w:t>
      </w:r>
      <w:r w:rsidR="0008076F">
        <w:rPr>
          <w:lang w:val="en-US"/>
        </w:rPr>
        <w:t xml:space="preserve">%, </w:t>
      </w:r>
      <w:r w:rsidR="0008076F">
        <w:rPr>
          <w:lang w:val="cs-CZ"/>
        </w:rPr>
        <w:t>sušina 11 až 15</w:t>
      </w:r>
      <w:r w:rsidR="0008076F">
        <w:rPr>
          <w:lang w:val="en-US"/>
        </w:rPr>
        <w:t>%. Z toho m</w:t>
      </w:r>
      <w:r w:rsidR="0008076F">
        <w:rPr>
          <w:lang w:val="cs-CZ"/>
        </w:rPr>
        <w:t>léčný cukr (laktóza) 5,6 až 9,6</w:t>
      </w:r>
      <w:r w:rsidR="0008076F">
        <w:rPr>
          <w:lang w:val="en-US"/>
        </w:rPr>
        <w:t>%, tuk 2,7 a</w:t>
      </w:r>
      <w:r w:rsidR="0008076F">
        <w:rPr>
          <w:lang w:val="cs-CZ"/>
        </w:rPr>
        <w:t>ž 5,0</w:t>
      </w:r>
      <w:r w:rsidR="0008076F">
        <w:rPr>
          <w:lang w:val="en-US"/>
        </w:rPr>
        <w:t>%, ml</w:t>
      </w:r>
      <w:r w:rsidR="0008076F">
        <w:rPr>
          <w:lang w:val="cs-CZ"/>
        </w:rPr>
        <w:t>éčná bílkovina (kasein) 2,0 až 3,2</w:t>
      </w:r>
      <w:r w:rsidR="0008076F">
        <w:rPr>
          <w:lang w:val="en-US"/>
        </w:rPr>
        <w:t>%</w:t>
      </w:r>
      <w:r w:rsidR="0008076F">
        <w:rPr>
          <w:lang w:val="cs-CZ"/>
        </w:rPr>
        <w:t>, minerální látky 0,6 až 0,9</w:t>
      </w:r>
      <w:r w:rsidR="0008076F">
        <w:rPr>
          <w:lang w:val="en-US"/>
        </w:rPr>
        <w:t>%</w:t>
      </w:r>
      <w:r w:rsidR="0008076F">
        <w:rPr>
          <w:lang w:val="cs-CZ"/>
        </w:rPr>
        <w:t>, albumin a globulin 0,4 až 0,8</w:t>
      </w:r>
      <w:r w:rsidR="0008076F">
        <w:rPr>
          <w:lang w:val="en-US"/>
        </w:rPr>
        <w:t xml:space="preserve">% a </w:t>
      </w:r>
      <w:r w:rsidR="0008076F">
        <w:rPr>
          <w:lang w:val="cs-CZ"/>
        </w:rPr>
        <w:t>jiné organické látky 0,1 až 0,3</w:t>
      </w:r>
      <w:r w:rsidR="0008076F">
        <w:rPr>
          <w:lang w:val="en-US"/>
        </w:rPr>
        <w:t>%.</w:t>
      </w:r>
      <w:r w:rsidR="00897CAF">
        <w:rPr>
          <w:lang w:val="en-US"/>
        </w:rPr>
        <w:t>[2]</w:t>
      </w:r>
    </w:p>
    <w:p w:rsidR="0008076F" w:rsidRPr="0008076F" w:rsidRDefault="00897CAF" w:rsidP="00897CAF">
      <w:pPr>
        <w:pStyle w:val="Nadpis3"/>
        <w:rPr>
          <w:lang w:val="en-US"/>
        </w:rPr>
      </w:pPr>
      <w:bookmarkStart w:id="12" w:name="_Toc295401016"/>
      <w:r>
        <w:rPr>
          <w:lang w:val="en-US"/>
        </w:rPr>
        <w:lastRenderedPageBreak/>
        <w:t>Uspořádání výrobní technologie</w:t>
      </w:r>
      <w:bookmarkEnd w:id="12"/>
    </w:p>
    <w:p w:rsidR="00B56434" w:rsidRDefault="003E13CE" w:rsidP="000A0C69">
      <w:pPr>
        <w:spacing w:line="360" w:lineRule="auto"/>
        <w:jc w:val="center"/>
        <w:rPr>
          <w:noProof/>
          <w:lang w:val="cs-CZ" w:eastAsia="cs-CZ"/>
        </w:rPr>
      </w:pPr>
      <w:r>
        <w:rPr>
          <w:noProof/>
          <w:lang w:val="cs-CZ" w:eastAsia="cs-CZ"/>
        </w:rPr>
        <w:drawing>
          <wp:inline distT="0" distB="0" distL="0" distR="0" wp14:anchorId="516612FE" wp14:editId="53F370F7">
            <wp:extent cx="4033086" cy="8420986"/>
            <wp:effectExtent l="0" t="0" r="571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33192" cy="8421207"/>
                    </a:xfrm>
                    <a:prstGeom prst="rect">
                      <a:avLst/>
                    </a:prstGeom>
                  </pic:spPr>
                </pic:pic>
              </a:graphicData>
            </a:graphic>
          </wp:inline>
        </w:drawing>
      </w:r>
    </w:p>
    <w:p w:rsidR="000043B9" w:rsidRPr="003E13CE" w:rsidRDefault="002A5805" w:rsidP="003E13CE">
      <w:pPr>
        <w:pStyle w:val="Titulek"/>
        <w:rPr>
          <w:lang w:val="en-US"/>
        </w:rPr>
      </w:pPr>
      <w:bookmarkStart w:id="13" w:name="_Ref294713030"/>
      <w:bookmarkStart w:id="14" w:name="_Toc294714228"/>
      <w:r w:rsidRPr="002A5805">
        <w:t xml:space="preserve">Obrázek </w:t>
      </w:r>
      <w:r w:rsidR="00E019EC">
        <w:fldChar w:fldCharType="begin"/>
      </w:r>
      <w:r w:rsidR="00E019EC">
        <w:instrText xml:space="preserve"> STYLEREF 2 \s </w:instrText>
      </w:r>
      <w:r w:rsidR="00E019EC">
        <w:fldChar w:fldCharType="separate"/>
      </w:r>
      <w:r w:rsidR="005917F9">
        <w:rPr>
          <w:noProof/>
        </w:rPr>
        <w:t>2.1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1</w:t>
      </w:r>
      <w:r w:rsidR="00E019EC">
        <w:fldChar w:fldCharType="end"/>
      </w:r>
      <w:r w:rsidRPr="002A5805">
        <w:t xml:space="preserve">: </w:t>
      </w:r>
      <w:r w:rsidR="00B56434" w:rsidRPr="002A5805">
        <w:rPr>
          <w:lang w:val="cs-CZ"/>
        </w:rPr>
        <w:t xml:space="preserve">Příjem mléka </w:t>
      </w:r>
      <w:r w:rsidR="000043B9" w:rsidRPr="002A5805">
        <w:rPr>
          <w:lang w:val="cs-CZ"/>
        </w:rPr>
        <w:t>–</w:t>
      </w:r>
      <w:r w:rsidR="00B56434" w:rsidRPr="002A5805">
        <w:rPr>
          <w:lang w:val="cs-CZ"/>
        </w:rPr>
        <w:t xml:space="preserve"> schéma</w:t>
      </w:r>
      <w:r w:rsidR="000043B9" w:rsidRPr="002A5805">
        <w:rPr>
          <w:lang w:val="cs-CZ"/>
        </w:rPr>
        <w:t xml:space="preserve"> technologie</w:t>
      </w:r>
      <w:bookmarkEnd w:id="13"/>
      <w:bookmarkEnd w:id="14"/>
      <w:r w:rsidR="002B2853">
        <w:rPr>
          <w:lang w:val="cs-CZ"/>
        </w:rPr>
        <w:t>,</w:t>
      </w:r>
      <w:r w:rsidR="008F174A">
        <w:rPr>
          <w:lang w:val="cs-CZ"/>
        </w:rPr>
        <w:t xml:space="preserve"> </w:t>
      </w:r>
      <w:r w:rsidR="008F174A">
        <w:rPr>
          <w:lang w:val="en-US"/>
        </w:rPr>
        <w:t>[3]</w:t>
      </w:r>
    </w:p>
    <w:p w:rsidR="0052107A" w:rsidRPr="002A5805" w:rsidRDefault="003E13CE" w:rsidP="002A5805">
      <w:pPr>
        <w:spacing w:line="360" w:lineRule="auto"/>
        <w:jc w:val="center"/>
        <w:rPr>
          <w:i/>
          <w:lang w:val="cs-CZ"/>
        </w:rPr>
      </w:pPr>
      <w:r>
        <w:rPr>
          <w:noProof/>
          <w:lang w:val="cs-CZ" w:eastAsia="cs-CZ"/>
        </w:rPr>
        <w:lastRenderedPageBreak/>
        <w:drawing>
          <wp:inline distT="0" distB="0" distL="0" distR="0" wp14:anchorId="3D4193A4" wp14:editId="17C9C13D">
            <wp:extent cx="4593265" cy="8759531"/>
            <wp:effectExtent l="0" t="0" r="0" b="381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96714" cy="8766108"/>
                    </a:xfrm>
                    <a:prstGeom prst="rect">
                      <a:avLst/>
                    </a:prstGeom>
                  </pic:spPr>
                </pic:pic>
              </a:graphicData>
            </a:graphic>
          </wp:inline>
        </w:drawing>
      </w:r>
    </w:p>
    <w:p w:rsidR="009B3C72" w:rsidRDefault="002A5805" w:rsidP="00DD20F9">
      <w:pPr>
        <w:pStyle w:val="Titulek"/>
        <w:rPr>
          <w:lang w:val="cs-CZ"/>
        </w:rPr>
      </w:pPr>
      <w:bookmarkStart w:id="15" w:name="_Toc294714229"/>
      <w:r w:rsidRPr="002A5805">
        <w:t xml:space="preserve">Obrázek </w:t>
      </w:r>
      <w:r w:rsidR="00E019EC">
        <w:fldChar w:fldCharType="begin"/>
      </w:r>
      <w:r w:rsidR="00E019EC">
        <w:instrText xml:space="preserve"> STYLEREF 2 \s </w:instrText>
      </w:r>
      <w:r w:rsidR="00E019EC">
        <w:fldChar w:fldCharType="separate"/>
      </w:r>
      <w:r w:rsidR="005917F9">
        <w:rPr>
          <w:noProof/>
        </w:rPr>
        <w:t>2.1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2</w:t>
      </w:r>
      <w:r w:rsidR="00E019EC">
        <w:fldChar w:fldCharType="end"/>
      </w:r>
      <w:r w:rsidR="000043B9" w:rsidRPr="002A5805">
        <w:rPr>
          <w:lang w:val="cs-CZ"/>
        </w:rPr>
        <w:t>: Výro</w:t>
      </w:r>
      <w:r w:rsidR="00EF628A" w:rsidRPr="002A5805">
        <w:rPr>
          <w:lang w:val="cs-CZ"/>
        </w:rPr>
        <w:t>bní procesy – schéma technologie</w:t>
      </w:r>
      <w:bookmarkEnd w:id="15"/>
      <w:r w:rsidR="002B2853">
        <w:rPr>
          <w:lang w:val="cs-CZ"/>
        </w:rPr>
        <w:t>,</w:t>
      </w:r>
      <w:r w:rsidR="008F174A">
        <w:rPr>
          <w:lang w:val="cs-CZ"/>
        </w:rPr>
        <w:t xml:space="preserve"> [3]</w:t>
      </w:r>
      <w:r w:rsidR="000043B9" w:rsidRPr="002A5805">
        <w:rPr>
          <w:lang w:val="cs-CZ"/>
        </w:rPr>
        <w:t xml:space="preserve"> </w:t>
      </w:r>
    </w:p>
    <w:p w:rsidR="00DD20F9" w:rsidRDefault="00DD20F9" w:rsidP="00DD20F9">
      <w:pPr>
        <w:rPr>
          <w:lang w:val="cs-CZ"/>
        </w:rPr>
      </w:pPr>
    </w:p>
    <w:p w:rsidR="00DD20F9" w:rsidRDefault="00DD20F9" w:rsidP="00DD20F9">
      <w:pPr>
        <w:rPr>
          <w:lang w:val="cs-CZ"/>
        </w:rPr>
      </w:pPr>
    </w:p>
    <w:p w:rsidR="00DD20F9" w:rsidRDefault="00DD20F9" w:rsidP="00DD20F9">
      <w:pPr>
        <w:rPr>
          <w:lang w:val="cs-CZ"/>
        </w:rPr>
      </w:pPr>
    </w:p>
    <w:p w:rsidR="00DD20F9" w:rsidRPr="00DD20F9" w:rsidRDefault="00DD20F9" w:rsidP="00DD20F9">
      <w:pPr>
        <w:rPr>
          <w:lang w:val="cs-CZ"/>
        </w:rPr>
      </w:pPr>
    </w:p>
    <w:p w:rsidR="009B3C72" w:rsidRDefault="00DD20F9" w:rsidP="00D52F46">
      <w:pPr>
        <w:spacing w:line="360" w:lineRule="auto"/>
        <w:jc w:val="center"/>
        <w:rPr>
          <w:i/>
          <w:lang w:val="cs-CZ"/>
        </w:rPr>
      </w:pPr>
      <w:r>
        <w:rPr>
          <w:noProof/>
          <w:lang w:val="cs-CZ" w:eastAsia="cs-CZ"/>
        </w:rPr>
        <w:drawing>
          <wp:inline distT="0" distB="0" distL="0" distR="0" wp14:anchorId="3206FFA7" wp14:editId="518A6FE0">
            <wp:extent cx="5067300" cy="7781925"/>
            <wp:effectExtent l="0" t="0" r="0" b="952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67300" cy="7781925"/>
                    </a:xfrm>
                    <a:prstGeom prst="rect">
                      <a:avLst/>
                    </a:prstGeom>
                  </pic:spPr>
                </pic:pic>
              </a:graphicData>
            </a:graphic>
          </wp:inline>
        </w:drawing>
      </w:r>
    </w:p>
    <w:p w:rsidR="009B3C72" w:rsidRPr="002A5805" w:rsidRDefault="002A5805" w:rsidP="002A5805">
      <w:pPr>
        <w:pStyle w:val="Titulek"/>
        <w:rPr>
          <w:lang w:val="cs-CZ"/>
        </w:rPr>
      </w:pPr>
      <w:bookmarkStart w:id="16" w:name="_Toc294714230"/>
      <w:r w:rsidRPr="002A5805">
        <w:t xml:space="preserve">Obrázek </w:t>
      </w:r>
      <w:r w:rsidR="00E019EC">
        <w:fldChar w:fldCharType="begin"/>
      </w:r>
      <w:r w:rsidR="00E019EC">
        <w:instrText xml:space="preserve"> STYLEREF 2 \s </w:instrText>
      </w:r>
      <w:r w:rsidR="00E019EC">
        <w:fldChar w:fldCharType="separate"/>
      </w:r>
      <w:r w:rsidR="005917F9">
        <w:rPr>
          <w:noProof/>
        </w:rPr>
        <w:t>2.1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3</w:t>
      </w:r>
      <w:r w:rsidR="00E019EC">
        <w:fldChar w:fldCharType="end"/>
      </w:r>
      <w:r w:rsidR="009B3C72" w:rsidRPr="002A5805">
        <w:rPr>
          <w:lang w:val="cs-CZ"/>
        </w:rPr>
        <w:t>: Propojení technologie a balicích linek</w:t>
      </w:r>
      <w:bookmarkEnd w:id="16"/>
      <w:r w:rsidR="002B2853">
        <w:rPr>
          <w:lang w:val="cs-CZ"/>
        </w:rPr>
        <w:t>,</w:t>
      </w:r>
      <w:r w:rsidR="008F174A">
        <w:rPr>
          <w:lang w:val="cs-CZ"/>
        </w:rPr>
        <w:t xml:space="preserve"> [3]</w:t>
      </w:r>
      <w:r w:rsidR="009B3C72" w:rsidRPr="002A5805">
        <w:rPr>
          <w:lang w:val="cs-CZ"/>
        </w:rPr>
        <w:t xml:space="preserve">  </w:t>
      </w:r>
    </w:p>
    <w:p w:rsidR="005770EE" w:rsidRPr="00B56434" w:rsidRDefault="005770EE" w:rsidP="00554606">
      <w:pPr>
        <w:spacing w:line="360" w:lineRule="auto"/>
        <w:rPr>
          <w:i/>
          <w:lang w:val="cs-CZ"/>
        </w:rPr>
      </w:pPr>
    </w:p>
    <w:p w:rsidR="00F402C3" w:rsidRDefault="000B6B9F" w:rsidP="00D52F46">
      <w:pPr>
        <w:pStyle w:val="Nadpis3"/>
        <w:spacing w:line="360" w:lineRule="auto"/>
        <w:rPr>
          <w:lang w:val="cs-CZ"/>
        </w:rPr>
      </w:pPr>
      <w:bookmarkStart w:id="17" w:name="_Toc295401017"/>
      <w:r>
        <w:rPr>
          <w:lang w:val="cs-CZ"/>
        </w:rPr>
        <w:lastRenderedPageBreak/>
        <w:t>Příjem sy</w:t>
      </w:r>
      <w:r w:rsidR="00F402C3">
        <w:rPr>
          <w:lang w:val="cs-CZ"/>
        </w:rPr>
        <w:t xml:space="preserve">rového </w:t>
      </w:r>
      <w:r w:rsidR="00554606">
        <w:rPr>
          <w:lang w:val="cs-CZ"/>
        </w:rPr>
        <w:t>mléka</w:t>
      </w:r>
      <w:bookmarkEnd w:id="17"/>
    </w:p>
    <w:p w:rsidR="00897CAF" w:rsidRDefault="00897CAF" w:rsidP="00897CAF">
      <w:pPr>
        <w:spacing w:line="360" w:lineRule="auto"/>
        <w:ind w:firstLine="425"/>
        <w:jc w:val="both"/>
        <w:rPr>
          <w:lang w:val="cs-CZ"/>
        </w:rPr>
      </w:pPr>
      <w:r>
        <w:rPr>
          <w:lang w:val="cs-CZ"/>
        </w:rPr>
        <w:t>Čerstvé mléko obsahuje již při nadojení bakterie mléčného kysání a další mikroorganizmy. Jejich počet závisí na způsobu a čistotě ustájení, dojení, zdravotním stavu dojnic a pastvě a pohybuje se v rozsahu od několika set až do 2 miliónů v 1cm</w:t>
      </w:r>
      <w:r>
        <w:rPr>
          <w:vertAlign w:val="superscript"/>
          <w:lang w:val="cs-CZ"/>
        </w:rPr>
        <w:t>3</w:t>
      </w:r>
      <w:r>
        <w:rPr>
          <w:lang w:val="cs-CZ"/>
        </w:rPr>
        <w:t>. V době asi 1 až 3 hodiny po nadojení (v závislosti na teplotě) se mléko nachází v tzv. baktericidní fázi, kdy je množení mikroorganizmů velice pomalé. Během této doby se musí mléko předběžně ošetřit tzn. přefiltrovat a ochladit na cca 5˚C</w:t>
      </w:r>
      <w:r w:rsidR="00591195">
        <w:rPr>
          <w:lang w:val="cs-CZ"/>
        </w:rPr>
        <w:t>, krátkodobě uskladnit a dopravit do mlékárny.</w:t>
      </w:r>
    </w:p>
    <w:p w:rsidR="00591195" w:rsidRPr="00591195" w:rsidRDefault="00591195" w:rsidP="00591195">
      <w:pPr>
        <w:spacing w:line="360" w:lineRule="auto"/>
        <w:ind w:firstLine="425"/>
        <w:jc w:val="both"/>
        <w:rPr>
          <w:lang w:val="en-US"/>
        </w:rPr>
      </w:pPr>
      <w:r>
        <w:rPr>
          <w:lang w:val="cs-CZ"/>
        </w:rPr>
        <w:t xml:space="preserve">Kvalita mléka se určuje podle obsahu tuku (podle kterého se i platí), mikrobiální čistoty a obsahu cizorodých látek (rovněž podle tohoto jsou stanoveny příplatky a srážky) a podle kyselosti. Kyselost mléka je základním kritériem kvality. Nízká kyselost značí buď že dojnice dostávaly v potravě antibiotika nebo bylo kyselé mléko neutralizováno vápnem. </w:t>
      </w:r>
      <w:r>
        <w:rPr>
          <w:lang w:val="en-US"/>
        </w:rPr>
        <w:t>[2]</w:t>
      </w:r>
      <w:r>
        <w:rPr>
          <w:lang w:val="cs-CZ"/>
        </w:rPr>
        <w:t xml:space="preserve"> </w:t>
      </w:r>
    </w:p>
    <w:p w:rsidR="00591195" w:rsidRPr="00897CAF" w:rsidRDefault="00591195" w:rsidP="00897CAF">
      <w:pPr>
        <w:spacing w:line="360" w:lineRule="auto"/>
        <w:ind w:firstLine="425"/>
        <w:jc w:val="both"/>
        <w:rPr>
          <w:lang w:val="cs-CZ"/>
        </w:rPr>
      </w:pPr>
    </w:p>
    <w:p w:rsidR="00E477C7" w:rsidRDefault="00E477C7" w:rsidP="00897CAF">
      <w:pPr>
        <w:spacing w:line="360" w:lineRule="auto"/>
        <w:ind w:firstLine="425"/>
        <w:jc w:val="both"/>
        <w:rPr>
          <w:lang w:val="cs-CZ"/>
        </w:rPr>
      </w:pPr>
      <w:r>
        <w:rPr>
          <w:lang w:val="cs-CZ"/>
        </w:rPr>
        <w:t xml:space="preserve">Příjem mléka </w:t>
      </w:r>
      <w:r w:rsidR="00554606">
        <w:rPr>
          <w:lang w:val="cs-CZ"/>
        </w:rPr>
        <w:t xml:space="preserve">(dále jen příjem) </w:t>
      </w:r>
      <w:r>
        <w:rPr>
          <w:lang w:val="cs-CZ"/>
        </w:rPr>
        <w:t>tvoří vstupní</w:t>
      </w:r>
      <w:r w:rsidR="00C956E1">
        <w:rPr>
          <w:lang w:val="cs-CZ"/>
        </w:rPr>
        <w:t>, nedůležitější rozhraní závodu. S</w:t>
      </w:r>
      <w:r>
        <w:rPr>
          <w:lang w:val="cs-CZ"/>
        </w:rPr>
        <w:t>yrové mléko přivážené v cisternách je stáčeno přípojnými hadicemi do prostoru technologie umístěné pod úrovní vlastní příjmové rampy. Prostor pro c</w:t>
      </w:r>
      <w:r w:rsidR="00554606">
        <w:rPr>
          <w:lang w:val="cs-CZ"/>
        </w:rPr>
        <w:t>isterny je rozdělený na sekce A, B a C</w:t>
      </w:r>
      <w:r>
        <w:rPr>
          <w:lang w:val="cs-CZ"/>
        </w:rPr>
        <w:t xml:space="preserve"> </w:t>
      </w:r>
      <w:r w:rsidR="00BD2FCE">
        <w:rPr>
          <w:lang w:val="cs-CZ"/>
        </w:rPr>
        <w:t xml:space="preserve">a </w:t>
      </w:r>
      <w:r>
        <w:rPr>
          <w:lang w:val="cs-CZ"/>
        </w:rPr>
        <w:t>dovoluje nezávisle mléko nejen přijímat, ale také zpětně distribuovat v pří</w:t>
      </w:r>
      <w:r w:rsidR="00554606">
        <w:rPr>
          <w:lang w:val="cs-CZ"/>
        </w:rPr>
        <w:t>padě přebytku - přebytek odstředěného</w:t>
      </w:r>
      <w:r>
        <w:rPr>
          <w:lang w:val="cs-CZ"/>
        </w:rPr>
        <w:t xml:space="preserve"> n</w:t>
      </w:r>
      <w:r w:rsidR="00554606">
        <w:rPr>
          <w:lang w:val="cs-CZ"/>
        </w:rPr>
        <w:t>ebo zahuštěného mléka a smetany</w:t>
      </w:r>
      <w:r>
        <w:rPr>
          <w:lang w:val="cs-CZ"/>
        </w:rPr>
        <w:t xml:space="preserve">. </w:t>
      </w:r>
      <w:r w:rsidR="00554606">
        <w:rPr>
          <w:lang w:val="cs-CZ"/>
        </w:rPr>
        <w:t>U</w:t>
      </w:r>
      <w:r w:rsidR="00591195">
        <w:rPr>
          <w:lang w:val="cs-CZ"/>
        </w:rPr>
        <w:t xml:space="preserve">spořádání </w:t>
      </w:r>
      <w:r w:rsidR="00484460">
        <w:rPr>
          <w:lang w:val="cs-CZ"/>
        </w:rPr>
        <w:t>technologi</w:t>
      </w:r>
      <w:r w:rsidR="00554606">
        <w:rPr>
          <w:lang w:val="cs-CZ"/>
        </w:rPr>
        <w:t xml:space="preserve">e příjmu viz </w:t>
      </w:r>
      <w:r w:rsidR="00554606">
        <w:rPr>
          <w:lang w:val="cs-CZ"/>
        </w:rPr>
        <w:fldChar w:fldCharType="begin"/>
      </w:r>
      <w:r w:rsidR="00554606">
        <w:rPr>
          <w:lang w:val="cs-CZ"/>
        </w:rPr>
        <w:instrText xml:space="preserve"> REF _Ref294643355 \h </w:instrText>
      </w:r>
      <w:r w:rsidR="00554606">
        <w:rPr>
          <w:lang w:val="cs-CZ"/>
        </w:rPr>
      </w:r>
      <w:r w:rsidR="00554606">
        <w:rPr>
          <w:lang w:val="cs-CZ"/>
        </w:rPr>
        <w:fldChar w:fldCharType="separate"/>
      </w:r>
      <w:r w:rsidR="005917F9" w:rsidRPr="00554606">
        <w:t xml:space="preserve">Obrázek </w:t>
      </w:r>
      <w:r w:rsidR="005917F9">
        <w:rPr>
          <w:noProof/>
        </w:rPr>
        <w:t>2.1</w:t>
      </w:r>
      <w:r w:rsidR="005917F9">
        <w:noBreakHyphen/>
      </w:r>
      <w:r w:rsidR="005917F9">
        <w:rPr>
          <w:noProof/>
        </w:rPr>
        <w:t>4</w:t>
      </w:r>
      <w:r w:rsidR="005917F9" w:rsidRPr="00554606">
        <w:rPr>
          <w:lang w:val="cs-CZ"/>
        </w:rPr>
        <w:t>: Technologie příjmu mléka – zjednodušené schéma</w:t>
      </w:r>
      <w:r w:rsidR="00554606">
        <w:rPr>
          <w:lang w:val="cs-CZ"/>
        </w:rPr>
        <w:fldChar w:fldCharType="end"/>
      </w:r>
      <w:r w:rsidR="00484460">
        <w:rPr>
          <w:lang w:val="cs-CZ"/>
        </w:rPr>
        <w:t>.</w:t>
      </w:r>
    </w:p>
    <w:p w:rsidR="00E477C7" w:rsidRDefault="00E477C7" w:rsidP="00D52F46">
      <w:pPr>
        <w:spacing w:line="360" w:lineRule="auto"/>
        <w:ind w:left="425" w:firstLine="985"/>
        <w:jc w:val="both"/>
        <w:rPr>
          <w:lang w:val="cs-CZ"/>
        </w:rPr>
      </w:pPr>
    </w:p>
    <w:p w:rsidR="000B6B9F" w:rsidRDefault="00C17E80" w:rsidP="00C17E80">
      <w:pPr>
        <w:tabs>
          <w:tab w:val="left" w:pos="3851"/>
        </w:tabs>
        <w:spacing w:line="360" w:lineRule="auto"/>
        <w:jc w:val="center"/>
        <w:rPr>
          <w:lang w:val="cs-CZ"/>
        </w:rPr>
      </w:pPr>
      <w:r>
        <w:rPr>
          <w:noProof/>
          <w:lang w:val="cs-CZ" w:eastAsia="cs-CZ"/>
        </w:rPr>
        <w:drawing>
          <wp:inline distT="0" distB="0" distL="0" distR="0" wp14:anchorId="46F2C5C8" wp14:editId="6A9A6897">
            <wp:extent cx="5514330" cy="2838893"/>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4119" cy="2838784"/>
                    </a:xfrm>
                    <a:prstGeom prst="rect">
                      <a:avLst/>
                    </a:prstGeom>
                    <a:noFill/>
                    <a:ln>
                      <a:noFill/>
                    </a:ln>
                  </pic:spPr>
                </pic:pic>
              </a:graphicData>
            </a:graphic>
          </wp:inline>
        </w:drawing>
      </w:r>
    </w:p>
    <w:p w:rsidR="00635F52" w:rsidRPr="00554606" w:rsidRDefault="00554606" w:rsidP="00554606">
      <w:pPr>
        <w:pStyle w:val="Titulek"/>
        <w:rPr>
          <w:lang w:val="cs-CZ"/>
        </w:rPr>
      </w:pPr>
      <w:bookmarkStart w:id="18" w:name="_Ref294643355"/>
      <w:bookmarkStart w:id="19" w:name="_Toc294714231"/>
      <w:r w:rsidRPr="00554606">
        <w:t xml:space="preserve">Obrázek </w:t>
      </w:r>
      <w:r w:rsidR="00E019EC">
        <w:fldChar w:fldCharType="begin"/>
      </w:r>
      <w:r w:rsidR="00E019EC">
        <w:instrText xml:space="preserve"> STYLEREF 2 \s </w:instrText>
      </w:r>
      <w:r w:rsidR="00E019EC">
        <w:fldChar w:fldCharType="separate"/>
      </w:r>
      <w:r w:rsidR="005917F9">
        <w:rPr>
          <w:noProof/>
        </w:rPr>
        <w:t>2.1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4</w:t>
      </w:r>
      <w:r w:rsidR="00E019EC">
        <w:fldChar w:fldCharType="end"/>
      </w:r>
      <w:r w:rsidR="00635F52" w:rsidRPr="00554606">
        <w:rPr>
          <w:lang w:val="cs-CZ"/>
        </w:rPr>
        <w:t xml:space="preserve">: Technologie příjmu mléka – </w:t>
      </w:r>
      <w:r w:rsidR="00484460" w:rsidRPr="00554606">
        <w:rPr>
          <w:lang w:val="cs-CZ"/>
        </w:rPr>
        <w:t xml:space="preserve">zjednodušené </w:t>
      </w:r>
      <w:r w:rsidR="00635F52" w:rsidRPr="00554606">
        <w:rPr>
          <w:lang w:val="cs-CZ"/>
        </w:rPr>
        <w:t>schéma</w:t>
      </w:r>
      <w:bookmarkEnd w:id="18"/>
      <w:bookmarkEnd w:id="19"/>
    </w:p>
    <w:p w:rsidR="00E477C7" w:rsidRDefault="00E477C7" w:rsidP="00D52F46">
      <w:pPr>
        <w:spacing w:line="360" w:lineRule="auto"/>
        <w:jc w:val="both"/>
        <w:rPr>
          <w:i/>
          <w:lang w:val="cs-CZ"/>
        </w:rPr>
      </w:pPr>
    </w:p>
    <w:p w:rsidR="00C17E80" w:rsidRDefault="00C17E80" w:rsidP="00D52F46">
      <w:pPr>
        <w:spacing w:line="360" w:lineRule="auto"/>
        <w:jc w:val="both"/>
        <w:rPr>
          <w:i/>
          <w:lang w:val="cs-CZ"/>
        </w:rPr>
      </w:pPr>
    </w:p>
    <w:p w:rsidR="00C17E80" w:rsidRDefault="00C17E80" w:rsidP="00D52F46">
      <w:pPr>
        <w:spacing w:line="360" w:lineRule="auto"/>
        <w:jc w:val="both"/>
        <w:rPr>
          <w:lang w:val="cs-CZ"/>
        </w:rPr>
      </w:pPr>
    </w:p>
    <w:p w:rsidR="004669D5" w:rsidRDefault="00E477C7" w:rsidP="00D52F46">
      <w:pPr>
        <w:numPr>
          <w:ilvl w:val="0"/>
          <w:numId w:val="6"/>
        </w:numPr>
        <w:spacing w:line="360" w:lineRule="auto"/>
        <w:jc w:val="both"/>
        <w:rPr>
          <w:lang w:val="cs-CZ"/>
        </w:rPr>
      </w:pPr>
      <w:r>
        <w:rPr>
          <w:lang w:val="cs-CZ"/>
        </w:rPr>
        <w:lastRenderedPageBreak/>
        <w:t xml:space="preserve">Příjem mléka - </w:t>
      </w:r>
      <w:r w:rsidR="003A1F52">
        <w:rPr>
          <w:lang w:val="cs-CZ"/>
        </w:rPr>
        <w:t xml:space="preserve">Vlastní blok příjmu tvoří jednotlivé cisternové rampy a potrubí. </w:t>
      </w:r>
      <w:r w:rsidR="004669D5">
        <w:rPr>
          <w:lang w:val="cs-CZ"/>
        </w:rPr>
        <w:t>Po připojení cisterny na techn</w:t>
      </w:r>
      <w:r w:rsidR="00C17E80">
        <w:rPr>
          <w:lang w:val="cs-CZ"/>
        </w:rPr>
        <w:t>ologii umístěné pod úrovní ramp</w:t>
      </w:r>
      <w:r w:rsidR="004669D5">
        <w:rPr>
          <w:lang w:val="cs-CZ"/>
        </w:rPr>
        <w:t xml:space="preserve"> proudí mléko samospádem do tzv. buffer tanku a čerpadlo tlačí syrové mléko chladičem do tanků úschovy.</w:t>
      </w:r>
    </w:p>
    <w:p w:rsidR="00926625" w:rsidRDefault="004669D5" w:rsidP="00D52F46">
      <w:pPr>
        <w:numPr>
          <w:ilvl w:val="0"/>
          <w:numId w:val="6"/>
        </w:numPr>
        <w:spacing w:line="360" w:lineRule="auto"/>
        <w:jc w:val="both"/>
        <w:rPr>
          <w:lang w:val="cs-CZ"/>
        </w:rPr>
      </w:pPr>
      <w:r>
        <w:rPr>
          <w:lang w:val="cs-CZ"/>
        </w:rPr>
        <w:t>Úschova syrového mléka – slouží jako zásoba pro vyrovnávání výkyvů mezi dodávkami syrového mléka a produkcí, je tvořena čtyřmi tanky o kapacitě 60m</w:t>
      </w:r>
      <w:r>
        <w:rPr>
          <w:vertAlign w:val="superscript"/>
          <w:lang w:val="cs-CZ"/>
        </w:rPr>
        <w:t>3</w:t>
      </w:r>
      <w:r>
        <w:rPr>
          <w:lang w:val="cs-CZ"/>
        </w:rPr>
        <w:t xml:space="preserve"> </w:t>
      </w:r>
    </w:p>
    <w:p w:rsidR="00C956E1" w:rsidRDefault="00926625" w:rsidP="00D52F46">
      <w:pPr>
        <w:numPr>
          <w:ilvl w:val="0"/>
          <w:numId w:val="6"/>
        </w:numPr>
        <w:spacing w:line="360" w:lineRule="auto"/>
        <w:jc w:val="both"/>
        <w:rPr>
          <w:lang w:val="cs-CZ"/>
        </w:rPr>
      </w:pPr>
      <w:r>
        <w:rPr>
          <w:lang w:val="cs-CZ"/>
        </w:rPr>
        <w:t xml:space="preserve">Úschova pasterizovaného mléka, standardizace </w:t>
      </w:r>
      <w:r w:rsidR="00C956E1">
        <w:rPr>
          <w:lang w:val="cs-CZ"/>
        </w:rPr>
        <w:t>– Pasterizované mléko jedna ze základních složek budoucího mléčného výrobku, zároveň však slouží pro další zpracování např. při výrobě zahuštěného mléka a případně i pasterizované smetany</w:t>
      </w:r>
      <w:r w:rsidR="00BD2FCE">
        <w:rPr>
          <w:lang w:val="cs-CZ"/>
        </w:rPr>
        <w:t>. Standardizací se rozumí příprava mléka na před vstupem recepturních přísad, obvykle se jedná o dosažení požadované tučnosti.</w:t>
      </w:r>
    </w:p>
    <w:p w:rsidR="00F5550E" w:rsidRDefault="00484460" w:rsidP="00D52F46">
      <w:pPr>
        <w:numPr>
          <w:ilvl w:val="0"/>
          <w:numId w:val="6"/>
        </w:numPr>
        <w:spacing w:line="360" w:lineRule="auto"/>
        <w:jc w:val="both"/>
        <w:rPr>
          <w:lang w:val="cs-CZ"/>
        </w:rPr>
      </w:pPr>
      <w:r>
        <w:rPr>
          <w:lang w:val="cs-CZ"/>
        </w:rPr>
        <w:t>Pastér, chladič smetany – Pasté</w:t>
      </w:r>
      <w:r w:rsidR="00C956E1">
        <w:rPr>
          <w:lang w:val="cs-CZ"/>
        </w:rPr>
        <w:t>r slouží k dosažení bakteriální a chemické stálosti mléka, v tomto stádiu není nu</w:t>
      </w:r>
      <w:r w:rsidR="00F5550E">
        <w:rPr>
          <w:lang w:val="cs-CZ"/>
        </w:rPr>
        <w:t>tné mléko důkladně pasterizovat. Po přidání</w:t>
      </w:r>
      <w:r w:rsidR="00C956E1">
        <w:rPr>
          <w:lang w:val="cs-CZ"/>
        </w:rPr>
        <w:t xml:space="preserve"> dalších neošetřených složek</w:t>
      </w:r>
      <w:r w:rsidR="00F5550E">
        <w:rPr>
          <w:lang w:val="cs-CZ"/>
        </w:rPr>
        <w:t xml:space="preserve"> nutných pro dosažení dané receptury (hodnoty sušin</w:t>
      </w:r>
      <w:r w:rsidR="00C17E80">
        <w:rPr>
          <w:lang w:val="cs-CZ"/>
        </w:rPr>
        <w:t>y, tučnosti atp.) je nutné opětovně</w:t>
      </w:r>
      <w:r w:rsidR="00F5550E">
        <w:rPr>
          <w:lang w:val="cs-CZ"/>
        </w:rPr>
        <w:t xml:space="preserve"> pasterizovat.</w:t>
      </w:r>
    </w:p>
    <w:p w:rsidR="00F5550E" w:rsidRDefault="00F5550E" w:rsidP="00D52F46">
      <w:pPr>
        <w:numPr>
          <w:ilvl w:val="0"/>
          <w:numId w:val="6"/>
        </w:numPr>
        <w:spacing w:line="360" w:lineRule="auto"/>
        <w:jc w:val="both"/>
        <w:rPr>
          <w:lang w:val="cs-CZ"/>
        </w:rPr>
      </w:pPr>
      <w:r>
        <w:rPr>
          <w:lang w:val="cs-CZ"/>
        </w:rPr>
        <w:t xml:space="preserve">Úschova pasterizované smetany </w:t>
      </w:r>
      <w:r w:rsidR="009722FB">
        <w:rPr>
          <w:lang w:val="cs-CZ"/>
        </w:rPr>
        <w:t>– Trend posledních dekád naznačuje</w:t>
      </w:r>
      <w:r>
        <w:rPr>
          <w:lang w:val="cs-CZ"/>
        </w:rPr>
        <w:t xml:space="preserve"> snižují</w:t>
      </w:r>
      <w:r w:rsidR="00935EDA">
        <w:rPr>
          <w:lang w:val="cs-CZ"/>
        </w:rPr>
        <w:t>cí</w:t>
      </w:r>
      <w:r>
        <w:rPr>
          <w:lang w:val="cs-CZ"/>
        </w:rPr>
        <w:t xml:space="preserve"> se tendenci konzumace smetanových mléčných výrobků s vyšším obsahem tuku, tedy smetana obvykle přebývá a je dále distribuována.</w:t>
      </w:r>
    </w:p>
    <w:p w:rsidR="00635F52" w:rsidRDefault="00F5550E" w:rsidP="00D52F46">
      <w:pPr>
        <w:numPr>
          <w:ilvl w:val="0"/>
          <w:numId w:val="6"/>
        </w:numPr>
        <w:spacing w:line="360" w:lineRule="auto"/>
        <w:jc w:val="both"/>
        <w:rPr>
          <w:lang w:val="cs-CZ"/>
        </w:rPr>
      </w:pPr>
      <w:r>
        <w:rPr>
          <w:lang w:val="cs-CZ"/>
        </w:rPr>
        <w:t xml:space="preserve">Míchání prášku – Jedním s hlavních předpokladů </w:t>
      </w:r>
      <w:r w:rsidR="00D32960">
        <w:rPr>
          <w:lang w:val="cs-CZ"/>
        </w:rPr>
        <w:t xml:space="preserve">výroby je namíchání vstupního produktu pro výrobní technologii dle přesně dané receptury. Sekce míchání prášku slouží k přidávání (vmíchávání) jednotlivých složek do odstředěného mléka a čerpání do tzv. práškovacích tanků.  </w:t>
      </w:r>
      <w:r>
        <w:rPr>
          <w:lang w:val="cs-CZ"/>
        </w:rPr>
        <w:t xml:space="preserve"> </w:t>
      </w:r>
      <w:r w:rsidR="002D007D">
        <w:rPr>
          <w:lang w:val="cs-CZ"/>
        </w:rPr>
        <w:t xml:space="preserve">  </w:t>
      </w:r>
    </w:p>
    <w:p w:rsidR="00D06713" w:rsidRDefault="00D06713" w:rsidP="00D06713">
      <w:pPr>
        <w:spacing w:line="360" w:lineRule="auto"/>
        <w:ind w:left="785"/>
        <w:jc w:val="both"/>
        <w:rPr>
          <w:lang w:val="cs-CZ"/>
        </w:rPr>
      </w:pPr>
    </w:p>
    <w:p w:rsidR="00D06713" w:rsidRDefault="00D06713" w:rsidP="00D06713">
      <w:pPr>
        <w:spacing w:line="360" w:lineRule="auto"/>
        <w:ind w:left="785"/>
        <w:jc w:val="both"/>
        <w:rPr>
          <w:lang w:val="cs-CZ"/>
        </w:rPr>
      </w:pPr>
    </w:p>
    <w:p w:rsidR="00D06713" w:rsidRDefault="00D06713" w:rsidP="00D06713">
      <w:pPr>
        <w:spacing w:line="360" w:lineRule="auto"/>
        <w:ind w:left="785"/>
        <w:jc w:val="both"/>
        <w:rPr>
          <w:lang w:val="cs-CZ"/>
        </w:rPr>
      </w:pPr>
    </w:p>
    <w:p w:rsidR="00D06713" w:rsidRDefault="00D06713" w:rsidP="00D06713">
      <w:pPr>
        <w:spacing w:line="360" w:lineRule="auto"/>
        <w:ind w:left="785"/>
        <w:jc w:val="both"/>
        <w:rPr>
          <w:lang w:val="cs-CZ"/>
        </w:rPr>
      </w:pPr>
    </w:p>
    <w:p w:rsidR="00D06713" w:rsidRDefault="00D06713" w:rsidP="00D06713">
      <w:pPr>
        <w:spacing w:line="360" w:lineRule="auto"/>
        <w:ind w:left="785"/>
        <w:jc w:val="both"/>
        <w:rPr>
          <w:lang w:val="cs-CZ"/>
        </w:rPr>
      </w:pPr>
    </w:p>
    <w:p w:rsidR="00D06713" w:rsidRDefault="00D06713" w:rsidP="00D06713">
      <w:pPr>
        <w:spacing w:line="360" w:lineRule="auto"/>
        <w:ind w:left="785"/>
        <w:jc w:val="both"/>
        <w:rPr>
          <w:lang w:val="cs-CZ"/>
        </w:rPr>
      </w:pPr>
    </w:p>
    <w:p w:rsidR="00D06713" w:rsidRDefault="00D06713" w:rsidP="00D06713">
      <w:pPr>
        <w:spacing w:line="360" w:lineRule="auto"/>
        <w:ind w:left="785"/>
        <w:jc w:val="both"/>
        <w:rPr>
          <w:lang w:val="cs-CZ"/>
        </w:rPr>
      </w:pPr>
    </w:p>
    <w:p w:rsidR="00D06713" w:rsidRDefault="00D06713" w:rsidP="00D06713">
      <w:pPr>
        <w:spacing w:line="360" w:lineRule="auto"/>
        <w:ind w:left="785"/>
        <w:jc w:val="both"/>
        <w:rPr>
          <w:lang w:val="cs-CZ"/>
        </w:rPr>
      </w:pPr>
    </w:p>
    <w:p w:rsidR="00D06713" w:rsidRDefault="00D06713" w:rsidP="00D06713">
      <w:pPr>
        <w:spacing w:line="360" w:lineRule="auto"/>
        <w:ind w:left="785"/>
        <w:jc w:val="both"/>
        <w:rPr>
          <w:lang w:val="cs-CZ"/>
        </w:rPr>
      </w:pPr>
    </w:p>
    <w:p w:rsidR="00D06713" w:rsidRDefault="00D06713" w:rsidP="00D06713">
      <w:pPr>
        <w:spacing w:line="360" w:lineRule="auto"/>
        <w:ind w:left="785"/>
        <w:jc w:val="both"/>
        <w:rPr>
          <w:lang w:val="cs-CZ"/>
        </w:rPr>
      </w:pPr>
    </w:p>
    <w:p w:rsidR="00D06713" w:rsidRDefault="00D06713" w:rsidP="00D06713">
      <w:pPr>
        <w:spacing w:line="360" w:lineRule="auto"/>
        <w:ind w:left="785"/>
        <w:jc w:val="both"/>
        <w:rPr>
          <w:lang w:val="cs-CZ"/>
        </w:rPr>
      </w:pPr>
    </w:p>
    <w:p w:rsidR="00C17E80" w:rsidRPr="002D007D" w:rsidRDefault="00C17E80" w:rsidP="00C17E80">
      <w:pPr>
        <w:spacing w:line="360" w:lineRule="auto"/>
        <w:ind w:left="785"/>
        <w:jc w:val="both"/>
        <w:rPr>
          <w:lang w:val="cs-CZ"/>
        </w:rPr>
      </w:pPr>
    </w:p>
    <w:p w:rsidR="00EF225E" w:rsidRDefault="00AC2805" w:rsidP="00D52F46">
      <w:pPr>
        <w:pStyle w:val="Nadpis3"/>
        <w:spacing w:line="360" w:lineRule="auto"/>
        <w:rPr>
          <w:lang w:val="cs-CZ"/>
        </w:rPr>
      </w:pPr>
      <w:bookmarkStart w:id="20" w:name="_Toc295401018"/>
      <w:r>
        <w:rPr>
          <w:lang w:val="cs-CZ"/>
        </w:rPr>
        <w:lastRenderedPageBreak/>
        <w:t>Výrobní technologie</w:t>
      </w:r>
      <w:r w:rsidR="00757649">
        <w:rPr>
          <w:lang w:val="cs-CZ"/>
        </w:rPr>
        <w:t xml:space="preserve"> I a I</w:t>
      </w:r>
      <w:r w:rsidR="00C17E80">
        <w:rPr>
          <w:lang w:val="cs-CZ"/>
        </w:rPr>
        <w:t>I</w:t>
      </w:r>
      <w:bookmarkEnd w:id="20"/>
    </w:p>
    <w:p w:rsidR="00540744" w:rsidRDefault="00540744" w:rsidP="002F3461">
      <w:pPr>
        <w:spacing w:line="360" w:lineRule="auto"/>
        <w:ind w:left="425" w:firstLine="283"/>
        <w:jc w:val="both"/>
        <w:rPr>
          <w:lang w:val="cs-CZ"/>
        </w:rPr>
      </w:pPr>
      <w:r>
        <w:rPr>
          <w:lang w:val="cs-CZ"/>
        </w:rPr>
        <w:t xml:space="preserve">Technologie označená I a II </w:t>
      </w:r>
      <w:r w:rsidR="00C17E80">
        <w:rPr>
          <w:lang w:val="cs-CZ"/>
        </w:rPr>
        <w:t xml:space="preserve">(dále jen proces 12) </w:t>
      </w:r>
      <w:r>
        <w:rPr>
          <w:lang w:val="cs-CZ"/>
        </w:rPr>
        <w:t>je historicky nejstarší výrobní technologií na výrobu jogurtu. Postupným navyšováním produkce po roce 1990 byla stávající technologie rozšířena o další kapacity. Obě technologie však</w:t>
      </w:r>
      <w:r w:rsidR="00C17E80">
        <w:rPr>
          <w:lang w:val="cs-CZ"/>
        </w:rPr>
        <w:t xml:space="preserve"> sdílejí společná zařízení (</w:t>
      </w:r>
      <w:r>
        <w:rPr>
          <w:lang w:val="cs-CZ"/>
        </w:rPr>
        <w:t>homogenizátor, pastér atp.</w:t>
      </w:r>
      <w:r w:rsidR="00C17E80">
        <w:rPr>
          <w:lang w:val="cs-CZ"/>
        </w:rPr>
        <w:t>)</w:t>
      </w:r>
      <w:r>
        <w:rPr>
          <w:lang w:val="cs-CZ"/>
        </w:rPr>
        <w:t>, a proto jsou z výrobníh</w:t>
      </w:r>
      <w:r w:rsidR="00C17E80">
        <w:rPr>
          <w:lang w:val="cs-CZ"/>
        </w:rPr>
        <w:t>o hlediska označovány jako jeden celek.</w:t>
      </w:r>
    </w:p>
    <w:p w:rsidR="00210141" w:rsidRDefault="002F3461" w:rsidP="00D52F46">
      <w:pPr>
        <w:spacing w:line="360" w:lineRule="auto"/>
        <w:ind w:left="425" w:firstLine="283"/>
        <w:jc w:val="both"/>
        <w:rPr>
          <w:lang w:val="cs-CZ"/>
        </w:rPr>
      </w:pPr>
      <w:r>
        <w:rPr>
          <w:lang w:val="cs-CZ"/>
        </w:rPr>
        <w:t>Koncepce je již</w:t>
      </w:r>
      <w:r w:rsidR="00581561">
        <w:rPr>
          <w:lang w:val="cs-CZ"/>
        </w:rPr>
        <w:t xml:space="preserve"> od původního projektu pevně spjata s technologií příjmu mléka stejně jako samotné výrobní technologie, proto je hlavní PLC </w:t>
      </w:r>
      <w:r w:rsidR="00CA0413">
        <w:rPr>
          <w:lang w:val="cs-CZ"/>
        </w:rPr>
        <w:t xml:space="preserve">umístěno </w:t>
      </w:r>
      <w:r w:rsidR="00581561">
        <w:rPr>
          <w:lang w:val="cs-CZ"/>
        </w:rPr>
        <w:t xml:space="preserve">v rozvaděčích </w:t>
      </w:r>
      <w:r w:rsidR="00CA0413">
        <w:rPr>
          <w:lang w:val="cs-CZ"/>
        </w:rPr>
        <w:t xml:space="preserve">technologie </w:t>
      </w:r>
      <w:r w:rsidR="00581561">
        <w:rPr>
          <w:lang w:val="cs-CZ"/>
        </w:rPr>
        <w:t>příjmu. Ří</w:t>
      </w:r>
      <w:r w:rsidR="00CA0413">
        <w:rPr>
          <w:lang w:val="cs-CZ"/>
        </w:rPr>
        <w:t>zení zajišťuje výkonný programovatelný automat</w:t>
      </w:r>
      <w:r w:rsidR="00581561">
        <w:rPr>
          <w:lang w:val="cs-CZ"/>
        </w:rPr>
        <w:t xml:space="preserve"> Siemens S7 řady 400</w:t>
      </w:r>
      <w:r w:rsidR="00CA0413">
        <w:rPr>
          <w:lang w:val="cs-CZ"/>
        </w:rPr>
        <w:t>.</w:t>
      </w:r>
      <w:r w:rsidR="00581561">
        <w:rPr>
          <w:lang w:val="cs-CZ"/>
        </w:rPr>
        <w:t xml:space="preserve"> </w:t>
      </w:r>
      <w:r w:rsidR="00CA0413">
        <w:rPr>
          <w:lang w:val="cs-CZ"/>
        </w:rPr>
        <w:t xml:space="preserve">Tento </w:t>
      </w:r>
      <w:r w:rsidR="00581561">
        <w:rPr>
          <w:lang w:val="cs-CZ"/>
        </w:rPr>
        <w:t>cent</w:t>
      </w:r>
      <w:r w:rsidR="007312FD">
        <w:rPr>
          <w:lang w:val="cs-CZ"/>
        </w:rPr>
        <w:t xml:space="preserve">rální uzel obstarává komunikaci pomocí </w:t>
      </w:r>
      <w:r w:rsidR="00CA0413">
        <w:rPr>
          <w:lang w:val="cs-CZ"/>
        </w:rPr>
        <w:t>protokolu Profinet a Profibus  po optické síti</w:t>
      </w:r>
      <w:r w:rsidR="007312FD">
        <w:rPr>
          <w:lang w:val="cs-CZ"/>
        </w:rPr>
        <w:t xml:space="preserve">. Aby mohla být zajištěna robustnost </w:t>
      </w:r>
      <w:r w:rsidR="00CA0413">
        <w:rPr>
          <w:lang w:val="cs-CZ"/>
        </w:rPr>
        <w:t>vyžadovaná průmyslovými normami,</w:t>
      </w:r>
      <w:r w:rsidR="007312FD">
        <w:rPr>
          <w:lang w:val="cs-CZ"/>
        </w:rPr>
        <w:t xml:space="preserve"> je celý projekt zapojen do kruhové sítě</w:t>
      </w:r>
      <w:r w:rsidR="00CA0413">
        <w:rPr>
          <w:lang w:val="cs-CZ"/>
        </w:rPr>
        <w:t xml:space="preserve">, kde jsou I/O moduly </w:t>
      </w:r>
      <w:r w:rsidR="007312FD">
        <w:rPr>
          <w:lang w:val="cs-CZ"/>
        </w:rPr>
        <w:t>připojené jako</w:t>
      </w:r>
      <w:r w:rsidR="00CA0413">
        <w:rPr>
          <w:lang w:val="cs-CZ"/>
        </w:rPr>
        <w:t xml:space="preserve"> samostatné</w:t>
      </w:r>
      <w:r w:rsidR="007312FD">
        <w:rPr>
          <w:lang w:val="cs-CZ"/>
        </w:rPr>
        <w:t xml:space="preserve"> distribuov</w:t>
      </w:r>
      <w:r w:rsidR="00052DC9">
        <w:rPr>
          <w:lang w:val="cs-CZ"/>
        </w:rPr>
        <w:t>ané ostrůvky (Siemens modulární karty typu ET-200)</w:t>
      </w:r>
      <w:r w:rsidR="007312FD">
        <w:rPr>
          <w:lang w:val="cs-CZ"/>
        </w:rPr>
        <w:t>.</w:t>
      </w:r>
    </w:p>
    <w:p w:rsidR="00E63C54" w:rsidRPr="00EA1242" w:rsidRDefault="00E63C54" w:rsidP="00E63C54">
      <w:pPr>
        <w:spacing w:line="360" w:lineRule="auto"/>
        <w:ind w:left="425" w:firstLine="283"/>
        <w:jc w:val="both"/>
        <w:rPr>
          <w:lang w:val="cs-CZ"/>
        </w:rPr>
      </w:pPr>
      <w:r>
        <w:rPr>
          <w:lang w:val="cs-CZ"/>
        </w:rPr>
        <w:t>Proces 12 tvoří samostatnou síť tvořenou pěti přepínači (</w:t>
      </w:r>
      <w:r w:rsidR="0035203E">
        <w:rPr>
          <w:lang w:val="cs-CZ"/>
        </w:rPr>
        <w:t>průmyslový E</w:t>
      </w:r>
      <w:r w:rsidR="00B13D3A">
        <w:rPr>
          <w:lang w:val="cs-CZ"/>
        </w:rPr>
        <w:t xml:space="preserve">thernet </w:t>
      </w:r>
      <w:r>
        <w:rPr>
          <w:lang w:val="cs-CZ"/>
        </w:rPr>
        <w:t>switch</w:t>
      </w:r>
      <w:r w:rsidR="0035203E">
        <w:rPr>
          <w:lang w:val="cs-CZ"/>
        </w:rPr>
        <w:t xml:space="preserve"> 10/100 Mbps</w:t>
      </w:r>
      <w:r>
        <w:rPr>
          <w:lang w:val="cs-CZ"/>
        </w:rPr>
        <w:t>) zapojenými do kruhu</w:t>
      </w:r>
      <w:r w:rsidR="0075216D">
        <w:rPr>
          <w:lang w:val="cs-CZ"/>
        </w:rPr>
        <w:t xml:space="preserve"> viz </w:t>
      </w:r>
      <w:r w:rsidR="0075216D">
        <w:rPr>
          <w:lang w:val="cs-CZ"/>
        </w:rPr>
        <w:fldChar w:fldCharType="begin"/>
      </w:r>
      <w:r w:rsidR="0075216D">
        <w:rPr>
          <w:lang w:val="cs-CZ"/>
        </w:rPr>
        <w:instrText xml:space="preserve"> REF _Ref294650784 \h </w:instrText>
      </w:r>
      <w:r w:rsidR="0075216D">
        <w:rPr>
          <w:lang w:val="cs-CZ"/>
        </w:rPr>
      </w:r>
      <w:r w:rsidR="0075216D">
        <w:rPr>
          <w:lang w:val="cs-CZ"/>
        </w:rPr>
        <w:fldChar w:fldCharType="separate"/>
      </w:r>
      <w:r w:rsidR="005917F9" w:rsidRPr="00052DC9">
        <w:t xml:space="preserve">Obrázek </w:t>
      </w:r>
      <w:r w:rsidR="005917F9">
        <w:rPr>
          <w:noProof/>
        </w:rPr>
        <w:t>2.1</w:t>
      </w:r>
      <w:r w:rsidR="005917F9">
        <w:noBreakHyphen/>
      </w:r>
      <w:r w:rsidR="005917F9">
        <w:rPr>
          <w:noProof/>
        </w:rPr>
        <w:t>6</w:t>
      </w:r>
      <w:r w:rsidR="005917F9" w:rsidRPr="00052DC9">
        <w:rPr>
          <w:lang w:val="cs-CZ"/>
        </w:rPr>
        <w:t xml:space="preserve">: </w:t>
      </w:r>
      <w:r w:rsidR="005917F9">
        <w:rPr>
          <w:lang w:val="cs-CZ"/>
        </w:rPr>
        <w:t>Výrobní technologie I a II – síťové uspořádání</w:t>
      </w:r>
      <w:r w:rsidR="0075216D">
        <w:rPr>
          <w:lang w:val="cs-CZ"/>
        </w:rPr>
        <w:fldChar w:fldCharType="end"/>
      </w:r>
      <w:r>
        <w:rPr>
          <w:lang w:val="cs-CZ"/>
        </w:rPr>
        <w:t xml:space="preserve">. Spojení je zajištěno optickými linkami (multividové vlákno o průměru 50μm) zajišťující nerušenou komunikaci i při uložení linky v tunelech vedení silové elektřiny. </w:t>
      </w:r>
    </w:p>
    <w:p w:rsidR="00E63C54" w:rsidRDefault="00E63C54" w:rsidP="00D52F46">
      <w:pPr>
        <w:spacing w:line="360" w:lineRule="auto"/>
        <w:ind w:left="425" w:firstLine="283"/>
        <w:jc w:val="both"/>
        <w:rPr>
          <w:lang w:val="cs-CZ"/>
        </w:rPr>
      </w:pPr>
    </w:p>
    <w:p w:rsidR="009738F8" w:rsidRDefault="009738F8" w:rsidP="009738F8">
      <w:pPr>
        <w:spacing w:line="360" w:lineRule="auto"/>
        <w:ind w:left="425" w:firstLine="283"/>
        <w:jc w:val="center"/>
        <w:rPr>
          <w:lang w:val="cs-CZ"/>
        </w:rPr>
      </w:pPr>
    </w:p>
    <w:p w:rsidR="009738F8" w:rsidRDefault="0035203E" w:rsidP="009738F8">
      <w:pPr>
        <w:spacing w:line="360" w:lineRule="auto"/>
        <w:ind w:left="425" w:firstLine="283"/>
        <w:jc w:val="center"/>
        <w:rPr>
          <w:lang w:val="cs-CZ"/>
        </w:rPr>
      </w:pPr>
      <w:r>
        <w:rPr>
          <w:noProof/>
          <w:lang w:val="cs-CZ" w:eastAsia="cs-CZ"/>
        </w:rPr>
        <w:lastRenderedPageBreak/>
        <w:drawing>
          <wp:inline distT="0" distB="0" distL="0" distR="0" wp14:anchorId="40AB4804" wp14:editId="05F68F28">
            <wp:extent cx="4423144" cy="8773433"/>
            <wp:effectExtent l="0" t="0" r="0" b="889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431828" cy="8790657"/>
                    </a:xfrm>
                    <a:prstGeom prst="rect">
                      <a:avLst/>
                    </a:prstGeom>
                  </pic:spPr>
                </pic:pic>
              </a:graphicData>
            </a:graphic>
          </wp:inline>
        </w:drawing>
      </w:r>
    </w:p>
    <w:p w:rsidR="00F752C1" w:rsidRPr="0035203E" w:rsidRDefault="009738F8" w:rsidP="009738F8">
      <w:pPr>
        <w:pStyle w:val="Titulek"/>
        <w:rPr>
          <w:lang w:val="en-US"/>
        </w:rPr>
      </w:pPr>
      <w:bookmarkStart w:id="21" w:name="_Toc294714232"/>
      <w:r>
        <w:t xml:space="preserve">Obrázek </w:t>
      </w:r>
      <w:r w:rsidR="00E019EC">
        <w:fldChar w:fldCharType="begin"/>
      </w:r>
      <w:r w:rsidR="00E019EC">
        <w:instrText xml:space="preserve"> STYLEREF 2 \s </w:instrText>
      </w:r>
      <w:r w:rsidR="00E019EC">
        <w:fldChar w:fldCharType="separate"/>
      </w:r>
      <w:r w:rsidR="005917F9">
        <w:rPr>
          <w:noProof/>
        </w:rPr>
        <w:t>2.1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5</w:t>
      </w:r>
      <w:r w:rsidR="00E019EC">
        <w:fldChar w:fldCharType="end"/>
      </w:r>
      <w:r>
        <w:t xml:space="preserve">: Výrobní technologie I a II </w:t>
      </w:r>
      <w:r w:rsidR="00677BC8">
        <w:t>–</w:t>
      </w:r>
      <w:r>
        <w:t xml:space="preserve"> uspořádání</w:t>
      </w:r>
      <w:r w:rsidR="00677BC8">
        <w:t xml:space="preserve"> technologie</w:t>
      </w:r>
      <w:bookmarkEnd w:id="21"/>
      <w:r w:rsidR="0035203E">
        <w:t xml:space="preserve">, </w:t>
      </w:r>
      <w:r w:rsidR="0035203E">
        <w:rPr>
          <w:lang w:val="en-US"/>
        </w:rPr>
        <w:t>[3]</w:t>
      </w:r>
    </w:p>
    <w:p w:rsidR="00AD06B1" w:rsidRPr="00DE70B3" w:rsidRDefault="00AD06B1" w:rsidP="00AD06B1">
      <w:pPr>
        <w:spacing w:line="360" w:lineRule="auto"/>
        <w:ind w:firstLine="708"/>
        <w:jc w:val="both"/>
        <w:rPr>
          <w:u w:val="single"/>
          <w:lang w:val="cs-CZ"/>
        </w:rPr>
      </w:pPr>
      <w:r>
        <w:rPr>
          <w:u w:val="single"/>
          <w:lang w:val="cs-CZ"/>
        </w:rPr>
        <w:lastRenderedPageBreak/>
        <w:t xml:space="preserve">Popis </w:t>
      </w:r>
      <w:r w:rsidRPr="00DE70B3">
        <w:rPr>
          <w:u w:val="single"/>
          <w:lang w:val="cs-CZ"/>
        </w:rPr>
        <w:t>bloků výrobního procesu:</w:t>
      </w:r>
    </w:p>
    <w:p w:rsidR="00AD06B1" w:rsidRDefault="00AD06B1" w:rsidP="00AD06B1">
      <w:pPr>
        <w:pStyle w:val="Odstavecseseznamem"/>
        <w:numPr>
          <w:ilvl w:val="0"/>
          <w:numId w:val="8"/>
        </w:numPr>
        <w:spacing w:line="360" w:lineRule="auto"/>
        <w:jc w:val="both"/>
        <w:rPr>
          <w:lang w:val="cs-CZ"/>
        </w:rPr>
      </w:pPr>
      <w:r>
        <w:rPr>
          <w:lang w:val="cs-CZ"/>
        </w:rPr>
        <w:t>Práškovací tanky – (viz. míchání přášku) odstředěné mléko je obohaceno a namícháno na parametry požadované konkrétní recepturou.</w:t>
      </w:r>
    </w:p>
    <w:p w:rsidR="00AD06B1" w:rsidRDefault="00AD06B1" w:rsidP="00AD06B1">
      <w:pPr>
        <w:pStyle w:val="Odstavecseseznamem"/>
        <w:numPr>
          <w:ilvl w:val="0"/>
          <w:numId w:val="8"/>
        </w:numPr>
        <w:spacing w:line="360" w:lineRule="auto"/>
        <w:jc w:val="both"/>
        <w:rPr>
          <w:lang w:val="cs-CZ"/>
        </w:rPr>
      </w:pPr>
      <w:r>
        <w:rPr>
          <w:lang w:val="cs-CZ"/>
        </w:rPr>
        <w:t>Pastér – Teplotní úprava mléka pro odstranění kontaminace přimícháním složek v práškovacích tancích.</w:t>
      </w:r>
    </w:p>
    <w:p w:rsidR="00AD06B1" w:rsidRDefault="00AD06B1" w:rsidP="00AD06B1">
      <w:pPr>
        <w:pStyle w:val="Odstavecseseznamem"/>
        <w:numPr>
          <w:ilvl w:val="0"/>
          <w:numId w:val="8"/>
        </w:numPr>
        <w:spacing w:line="360" w:lineRule="auto"/>
        <w:jc w:val="both"/>
        <w:rPr>
          <w:lang w:val="cs-CZ"/>
        </w:rPr>
      </w:pPr>
      <w:r>
        <w:rPr>
          <w:lang w:val="cs-CZ"/>
        </w:rPr>
        <w:t>Homogenizátor – Při průchodu homogenizátorem dochází k rozbíjení tukových zrn vlivem obrovského tlaku, zajištění homogenity bílé hmoty.</w:t>
      </w:r>
    </w:p>
    <w:p w:rsidR="00AD06B1" w:rsidRDefault="00AD06B1" w:rsidP="00AD06B1">
      <w:pPr>
        <w:pStyle w:val="Odstavecseseznamem"/>
        <w:numPr>
          <w:ilvl w:val="0"/>
          <w:numId w:val="8"/>
        </w:numPr>
        <w:spacing w:line="360" w:lineRule="auto"/>
        <w:jc w:val="both"/>
        <w:rPr>
          <w:lang w:val="cs-CZ"/>
        </w:rPr>
      </w:pPr>
      <w:r>
        <w:rPr>
          <w:lang w:val="cs-CZ"/>
        </w:rPr>
        <w:t>MIF – Do upravené bílé hmoty jsou přidávány jogurtové kultury</w:t>
      </w:r>
      <w:r w:rsidR="0035203E">
        <w:rPr>
          <w:lang w:val="cs-CZ"/>
        </w:rPr>
        <w:t>.</w:t>
      </w:r>
    </w:p>
    <w:p w:rsidR="00AD06B1" w:rsidRDefault="00AD06B1" w:rsidP="00AD06B1">
      <w:pPr>
        <w:pStyle w:val="Odstavecseseznamem"/>
        <w:numPr>
          <w:ilvl w:val="0"/>
          <w:numId w:val="8"/>
        </w:numPr>
        <w:spacing w:line="360" w:lineRule="auto"/>
        <w:jc w:val="both"/>
        <w:rPr>
          <w:lang w:val="cs-CZ"/>
        </w:rPr>
      </w:pPr>
      <w:r>
        <w:rPr>
          <w:lang w:val="cs-CZ"/>
        </w:rPr>
        <w:t>Chladič – Bílá hmota uložená v tancích fermentuje při zvýšené teplotě na požadovanou kyselost během několika hodin a poté musí být schlazena na tzv. skladovací teplotu.</w:t>
      </w:r>
    </w:p>
    <w:p w:rsidR="00AD06B1" w:rsidRDefault="00AD06B1" w:rsidP="00AD06B1">
      <w:pPr>
        <w:pStyle w:val="Odstavecseseznamem"/>
        <w:numPr>
          <w:ilvl w:val="0"/>
          <w:numId w:val="8"/>
        </w:numPr>
        <w:spacing w:line="360" w:lineRule="auto"/>
        <w:jc w:val="both"/>
        <w:rPr>
          <w:lang w:val="cs-CZ"/>
        </w:rPr>
      </w:pPr>
      <w:r>
        <w:rPr>
          <w:lang w:val="cs-CZ"/>
        </w:rPr>
        <w:t>Tanky – Tanky je možné rozdělit na fermentační a skladovací, přičemž poměr se v průběhu výroby mění dle kapacit.</w:t>
      </w:r>
    </w:p>
    <w:p w:rsidR="00AD06B1" w:rsidRDefault="00AD06B1" w:rsidP="00AD06B1">
      <w:pPr>
        <w:pStyle w:val="Odstavecseseznamem"/>
        <w:numPr>
          <w:ilvl w:val="0"/>
          <w:numId w:val="8"/>
        </w:numPr>
        <w:spacing w:line="360" w:lineRule="auto"/>
        <w:jc w:val="both"/>
        <w:rPr>
          <w:lang w:val="cs-CZ"/>
        </w:rPr>
      </w:pPr>
      <w:r>
        <w:rPr>
          <w:lang w:val="cs-CZ"/>
        </w:rPr>
        <w:t xml:space="preserve">Ventilové bloky – Aby mohla být zachována alespoň částečná automatizace řízení tras, musí být cesty zapojeny přes tzv. ventilový blok. Ventily jsou poháněné tlakovým vzduchem.   </w:t>
      </w:r>
    </w:p>
    <w:p w:rsidR="00AD06B1" w:rsidRDefault="00AD06B1" w:rsidP="00AD06B1">
      <w:pPr>
        <w:pStyle w:val="Odstavecseseznamem"/>
        <w:numPr>
          <w:ilvl w:val="0"/>
          <w:numId w:val="8"/>
        </w:numPr>
        <w:spacing w:line="360" w:lineRule="auto"/>
        <w:jc w:val="both"/>
        <w:rPr>
          <w:lang w:val="cs-CZ"/>
        </w:rPr>
      </w:pPr>
      <w:r>
        <w:rPr>
          <w:lang w:val="cs-CZ"/>
        </w:rPr>
        <w:t xml:space="preserve">CIP – Zajišťuje čištění procesních tras, stejně jako balicích linek. Obvykle </w:t>
      </w:r>
      <w:r w:rsidR="00C64B7E">
        <w:rPr>
          <w:lang w:val="cs-CZ"/>
        </w:rPr>
        <w:t xml:space="preserve">se </w:t>
      </w:r>
      <w:r>
        <w:rPr>
          <w:lang w:val="cs-CZ"/>
        </w:rPr>
        <w:t>čištění skládá z několika kroků (výplach vodou, kyselinou, louhem, další oplachy) a říze</w:t>
      </w:r>
      <w:r w:rsidR="00C64B7E">
        <w:rPr>
          <w:lang w:val="cs-CZ"/>
        </w:rPr>
        <w:t xml:space="preserve">ných cyklů otevírání a zavírání, aby bylo dosaženo </w:t>
      </w:r>
      <w:r>
        <w:rPr>
          <w:lang w:val="cs-CZ"/>
        </w:rPr>
        <w:t xml:space="preserve">různých průchodů </w:t>
      </w:r>
      <w:r w:rsidR="00C64B7E">
        <w:rPr>
          <w:lang w:val="cs-CZ"/>
        </w:rPr>
        <w:t xml:space="preserve">čistícího roztoku </w:t>
      </w:r>
      <w:r>
        <w:rPr>
          <w:lang w:val="cs-CZ"/>
        </w:rPr>
        <w:t>(v případě CIP stroje).</w:t>
      </w:r>
    </w:p>
    <w:p w:rsidR="00AD06B1" w:rsidRDefault="00AD06B1" w:rsidP="00AD06B1">
      <w:pPr>
        <w:pStyle w:val="Odstavecseseznamem"/>
        <w:numPr>
          <w:ilvl w:val="0"/>
          <w:numId w:val="8"/>
        </w:numPr>
        <w:spacing w:line="360" w:lineRule="auto"/>
        <w:jc w:val="both"/>
        <w:rPr>
          <w:lang w:val="cs-CZ"/>
        </w:rPr>
      </w:pPr>
      <w:r>
        <w:rPr>
          <w:lang w:val="cs-CZ"/>
        </w:rPr>
        <w:t xml:space="preserve">Sterilní voda – Blok sterilní vody zajišťuje tlačící sterilní médium při vytlačovacích akcích nebo přejezdech (výměnách) bílé hmoty např. při přepojování tanků. Okruh sterilní vody je samostatným celkem, který je napojen i na ostatní výrobní procesy. </w:t>
      </w:r>
    </w:p>
    <w:p w:rsidR="00AD06B1" w:rsidRPr="00AD06B1" w:rsidRDefault="00AD06B1" w:rsidP="00AD06B1">
      <w:pPr>
        <w:rPr>
          <w:lang w:val="cs-CZ"/>
        </w:rPr>
      </w:pPr>
    </w:p>
    <w:p w:rsidR="00F752C1" w:rsidRDefault="00B4505F" w:rsidP="009A74AB">
      <w:pPr>
        <w:spacing w:line="360" w:lineRule="auto"/>
        <w:ind w:left="425" w:firstLine="283"/>
        <w:jc w:val="center"/>
        <w:rPr>
          <w:lang w:val="cs-CZ"/>
        </w:rPr>
      </w:pPr>
      <w:r>
        <w:rPr>
          <w:noProof/>
          <w:lang w:val="cs-CZ" w:eastAsia="cs-CZ"/>
        </w:rPr>
        <w:lastRenderedPageBreak/>
        <w:drawing>
          <wp:inline distT="0" distB="0" distL="0" distR="0" wp14:anchorId="5EDEB2DE" wp14:editId="2080D77A">
            <wp:extent cx="5175250" cy="8258810"/>
            <wp:effectExtent l="0" t="0" r="6350" b="889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75250" cy="8258810"/>
                    </a:xfrm>
                    <a:prstGeom prst="rect">
                      <a:avLst/>
                    </a:prstGeom>
                  </pic:spPr>
                </pic:pic>
              </a:graphicData>
            </a:graphic>
          </wp:inline>
        </w:drawing>
      </w:r>
    </w:p>
    <w:p w:rsidR="00C956E1" w:rsidRPr="00052DC9" w:rsidRDefault="00052DC9" w:rsidP="00052DC9">
      <w:pPr>
        <w:pStyle w:val="Titulek"/>
        <w:rPr>
          <w:lang w:val="cs-CZ"/>
        </w:rPr>
      </w:pPr>
      <w:bookmarkStart w:id="22" w:name="_Ref294650784"/>
      <w:bookmarkStart w:id="23" w:name="_Toc294714233"/>
      <w:r w:rsidRPr="00052DC9">
        <w:t xml:space="preserve">Obrázek </w:t>
      </w:r>
      <w:r w:rsidR="00E019EC">
        <w:fldChar w:fldCharType="begin"/>
      </w:r>
      <w:r w:rsidR="00E019EC">
        <w:instrText xml:space="preserve"> STYLEREF 2 \s </w:instrText>
      </w:r>
      <w:r w:rsidR="00E019EC">
        <w:fldChar w:fldCharType="separate"/>
      </w:r>
      <w:r w:rsidR="005917F9">
        <w:rPr>
          <w:noProof/>
        </w:rPr>
        <w:t>2.1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6</w:t>
      </w:r>
      <w:r w:rsidR="00E019EC">
        <w:fldChar w:fldCharType="end"/>
      </w:r>
      <w:r w:rsidR="00F752C1" w:rsidRPr="00052DC9">
        <w:rPr>
          <w:lang w:val="cs-CZ"/>
        </w:rPr>
        <w:t xml:space="preserve">: </w:t>
      </w:r>
      <w:r w:rsidR="00677BC8">
        <w:rPr>
          <w:lang w:val="cs-CZ"/>
        </w:rPr>
        <w:t>Výrobní technologie I a II – síťové uspořádání</w:t>
      </w:r>
      <w:bookmarkEnd w:id="22"/>
      <w:bookmarkEnd w:id="23"/>
    </w:p>
    <w:p w:rsidR="00EF225E" w:rsidRDefault="00AC2805" w:rsidP="00D52F46">
      <w:pPr>
        <w:pStyle w:val="Nadpis3"/>
        <w:spacing w:line="360" w:lineRule="auto"/>
        <w:rPr>
          <w:lang w:val="cs-CZ"/>
        </w:rPr>
      </w:pPr>
      <w:bookmarkStart w:id="24" w:name="_Toc295401019"/>
      <w:r>
        <w:rPr>
          <w:lang w:val="cs-CZ"/>
        </w:rPr>
        <w:lastRenderedPageBreak/>
        <w:t>Výrobní technologie</w:t>
      </w:r>
      <w:r w:rsidR="00757649">
        <w:rPr>
          <w:lang w:val="cs-CZ"/>
        </w:rPr>
        <w:t xml:space="preserve"> III</w:t>
      </w:r>
      <w:bookmarkEnd w:id="24"/>
    </w:p>
    <w:p w:rsidR="00AD5AD1" w:rsidRDefault="00B4505F" w:rsidP="00D06713">
      <w:pPr>
        <w:spacing w:line="360" w:lineRule="auto"/>
        <w:ind w:firstLine="425"/>
        <w:jc w:val="both"/>
        <w:rPr>
          <w:lang w:val="cs-CZ"/>
        </w:rPr>
      </w:pPr>
      <w:r>
        <w:rPr>
          <w:lang w:val="cs-CZ"/>
        </w:rPr>
        <w:t>Vý</w:t>
      </w:r>
      <w:r w:rsidR="00D1402B">
        <w:rPr>
          <w:lang w:val="cs-CZ"/>
        </w:rPr>
        <w:t xml:space="preserve">robní kapacita produkce bílé hmoty výrobní technologie III (dále jen proces 3) je vyšší než v případě procesu 12, instalace projektu proběhla koncem devadesátých let a jednalo se první nasazení SCADA/HMI aplikace. </w:t>
      </w:r>
      <w:r w:rsidR="006732D2">
        <w:rPr>
          <w:lang w:val="cs-CZ"/>
        </w:rPr>
        <w:t xml:space="preserve">Vzhledem k provázanosti </w:t>
      </w:r>
      <w:r w:rsidR="00AD5AD1">
        <w:rPr>
          <w:lang w:val="cs-CZ"/>
        </w:rPr>
        <w:t>řídi</w:t>
      </w:r>
      <w:r w:rsidR="006732D2">
        <w:rPr>
          <w:lang w:val="cs-CZ"/>
        </w:rPr>
        <w:t>cího systému</w:t>
      </w:r>
      <w:r w:rsidR="00CB68D2">
        <w:rPr>
          <w:lang w:val="cs-CZ"/>
        </w:rPr>
        <w:t xml:space="preserve"> </w:t>
      </w:r>
      <w:r w:rsidR="006732D2">
        <w:rPr>
          <w:lang w:val="cs-CZ"/>
        </w:rPr>
        <w:t>a fyzickému propojení systému potrubí propojující vše</w:t>
      </w:r>
      <w:r w:rsidR="00CB68D2">
        <w:rPr>
          <w:lang w:val="cs-CZ"/>
        </w:rPr>
        <w:t>chny výrobní procesy mezi sebou</w:t>
      </w:r>
      <w:r w:rsidR="006732D2">
        <w:rPr>
          <w:lang w:val="cs-CZ"/>
        </w:rPr>
        <w:t xml:space="preserve"> </w:t>
      </w:r>
      <w:r w:rsidR="00CB68D2">
        <w:rPr>
          <w:lang w:val="cs-CZ"/>
        </w:rPr>
        <w:t xml:space="preserve">je </w:t>
      </w:r>
      <w:r w:rsidR="006732D2">
        <w:rPr>
          <w:lang w:val="cs-CZ"/>
        </w:rPr>
        <w:t>tento proces nejdůležitějším výrobním uzlem. Zapojení vzniklé evoluční</w:t>
      </w:r>
      <w:r w:rsidR="00CB68D2">
        <w:rPr>
          <w:lang w:val="cs-CZ"/>
        </w:rPr>
        <w:t>m</w:t>
      </w:r>
      <w:r w:rsidR="006732D2">
        <w:rPr>
          <w:lang w:val="cs-CZ"/>
        </w:rPr>
        <w:t xml:space="preserve"> vývojem pomocí postupných modernizací a navyšováním kapacity je také spojené s mnoha komplikacemi, především ve spojení s odstávkami závodu. Odstávka i části třetího procesu</w:t>
      </w:r>
      <w:r w:rsidR="00AD5AD1">
        <w:rPr>
          <w:lang w:val="cs-CZ"/>
        </w:rPr>
        <w:t xml:space="preserve"> tak může nepříjemně ovlivnit a ochromit celou výrobu. </w:t>
      </w:r>
    </w:p>
    <w:p w:rsidR="00AD06B1" w:rsidRDefault="00712FBB" w:rsidP="00D06713">
      <w:pPr>
        <w:spacing w:line="360" w:lineRule="auto"/>
        <w:ind w:firstLine="425"/>
        <w:jc w:val="both"/>
        <w:rPr>
          <w:lang w:val="cs-CZ"/>
        </w:rPr>
      </w:pPr>
      <w:r>
        <w:rPr>
          <w:lang w:val="cs-CZ"/>
        </w:rPr>
        <w:t>S pohledu řízení obsahují řídi</w:t>
      </w:r>
      <w:r w:rsidR="00AD5AD1">
        <w:rPr>
          <w:lang w:val="cs-CZ"/>
        </w:rPr>
        <w:t>cí automaty třetího procesu i části řízení technologie procesu 12 – např. MIF</w:t>
      </w:r>
      <w:r w:rsidR="00CB68D2">
        <w:rPr>
          <w:rStyle w:val="Znakapoznpodarou"/>
          <w:lang w:val="cs-CZ"/>
        </w:rPr>
        <w:footnoteReference w:id="1"/>
      </w:r>
      <w:r w:rsidR="00D526C4">
        <w:rPr>
          <w:lang w:val="cs-CZ"/>
        </w:rPr>
        <w:t>. Řízení procesu obstarávají dva automaty</w:t>
      </w:r>
      <w:r w:rsidR="00AD5AD1">
        <w:rPr>
          <w:lang w:val="cs-CZ"/>
        </w:rPr>
        <w:t xml:space="preserve"> Schneider Electric</w:t>
      </w:r>
      <w:r w:rsidR="00D526C4">
        <w:rPr>
          <w:lang w:val="cs-CZ"/>
        </w:rPr>
        <w:t xml:space="preserve"> řady Prem</w:t>
      </w:r>
      <w:r w:rsidR="00581561">
        <w:rPr>
          <w:lang w:val="cs-CZ"/>
        </w:rPr>
        <w:t>i</w:t>
      </w:r>
      <w:r w:rsidR="00D526C4">
        <w:rPr>
          <w:lang w:val="cs-CZ"/>
        </w:rPr>
        <w:t>u</w:t>
      </w:r>
      <w:r w:rsidR="00581561">
        <w:rPr>
          <w:lang w:val="cs-CZ"/>
        </w:rPr>
        <w:t>m</w:t>
      </w:r>
      <w:r w:rsidR="00AD5AD1">
        <w:rPr>
          <w:lang w:val="cs-CZ"/>
        </w:rPr>
        <w:t xml:space="preserve"> (ve schématech označené jako API3 a API4). Automat API4 obstarává řízení většiny technologických celků procesu, API3 zajišťuje</w:t>
      </w:r>
      <w:r w:rsidR="00542268">
        <w:rPr>
          <w:lang w:val="cs-CZ"/>
        </w:rPr>
        <w:t xml:space="preserve"> páteřní komunikaci s balicími linkami. Řízení jednotlivých programů výroby z ostatních procesů musí být zajištěno přes tento komunikační interface. Vzhledem k evolučnímu vzniku je </w:t>
      </w:r>
      <w:r w:rsidR="00AD5AD1">
        <w:rPr>
          <w:lang w:val="cs-CZ"/>
        </w:rPr>
        <w:t xml:space="preserve">komunikace s periferiemi </w:t>
      </w:r>
      <w:r w:rsidR="00542268">
        <w:rPr>
          <w:lang w:val="cs-CZ"/>
        </w:rPr>
        <w:t xml:space="preserve">značně komplikovaná a nepřehledná.  </w:t>
      </w:r>
    </w:p>
    <w:p w:rsidR="00AD06B1" w:rsidRPr="00EA1242" w:rsidRDefault="00AD06B1" w:rsidP="00D06713">
      <w:pPr>
        <w:spacing w:line="360" w:lineRule="auto"/>
        <w:ind w:firstLine="425"/>
        <w:jc w:val="both"/>
        <w:rPr>
          <w:lang w:val="cs-CZ"/>
        </w:rPr>
      </w:pPr>
      <w:r>
        <w:rPr>
          <w:lang w:val="cs-CZ"/>
        </w:rPr>
        <w:t>Proces 3 je součástí průmyslového síťového kruhu tvořeného celkem osmi manageovatelnými přepínači (</w:t>
      </w:r>
      <w:r w:rsidR="00712FBB">
        <w:rPr>
          <w:lang w:val="cs-CZ"/>
        </w:rPr>
        <w:t xml:space="preserve">průmyslový Ethernet </w:t>
      </w:r>
      <w:r>
        <w:rPr>
          <w:lang w:val="cs-CZ"/>
        </w:rPr>
        <w:t>switch</w:t>
      </w:r>
      <w:r w:rsidR="00712FBB">
        <w:rPr>
          <w:lang w:val="cs-CZ"/>
        </w:rPr>
        <w:t xml:space="preserve"> 10/100 Mbps</w:t>
      </w:r>
      <w:r>
        <w:rPr>
          <w:lang w:val="cs-CZ"/>
        </w:rPr>
        <w:t>)</w:t>
      </w:r>
      <w:r w:rsidR="00B25C48">
        <w:rPr>
          <w:lang w:val="cs-CZ"/>
        </w:rPr>
        <w:t xml:space="preserve"> viz </w:t>
      </w:r>
      <w:r w:rsidR="00B25C48">
        <w:rPr>
          <w:lang w:val="cs-CZ"/>
        </w:rPr>
        <w:fldChar w:fldCharType="begin"/>
      </w:r>
      <w:r w:rsidR="00B25C48">
        <w:rPr>
          <w:lang w:val="cs-CZ"/>
        </w:rPr>
        <w:instrText xml:space="preserve"> REF _Ref294649587 \h </w:instrText>
      </w:r>
      <w:r w:rsidR="00B25C48">
        <w:rPr>
          <w:lang w:val="cs-CZ"/>
        </w:rPr>
      </w:r>
      <w:r w:rsidR="00B25C48">
        <w:rPr>
          <w:lang w:val="cs-CZ"/>
        </w:rPr>
        <w:fldChar w:fldCharType="separate"/>
      </w:r>
      <w:r w:rsidR="005917F9" w:rsidRPr="00AD06B1">
        <w:t xml:space="preserve">Obrázek </w:t>
      </w:r>
      <w:r w:rsidR="005917F9">
        <w:rPr>
          <w:noProof/>
        </w:rPr>
        <w:t>2.1</w:t>
      </w:r>
      <w:r w:rsidR="005917F9">
        <w:noBreakHyphen/>
      </w:r>
      <w:r w:rsidR="005917F9">
        <w:rPr>
          <w:noProof/>
        </w:rPr>
        <w:t>8</w:t>
      </w:r>
      <w:r w:rsidR="005917F9">
        <w:rPr>
          <w:lang w:val="cs-CZ"/>
        </w:rPr>
        <w:t>: Výrobní technologie III – síťové uspořádání</w:t>
      </w:r>
      <w:r w:rsidR="00B25C48">
        <w:rPr>
          <w:lang w:val="cs-CZ"/>
        </w:rPr>
        <w:fldChar w:fldCharType="end"/>
      </w:r>
      <w:r w:rsidR="00B25C48">
        <w:rPr>
          <w:lang w:val="cs-CZ"/>
        </w:rPr>
        <w:t>. Fyzi</w:t>
      </w:r>
      <w:r>
        <w:rPr>
          <w:lang w:val="cs-CZ"/>
        </w:rPr>
        <w:t xml:space="preserve">cké </w:t>
      </w:r>
      <w:r w:rsidR="00B25C48">
        <w:rPr>
          <w:lang w:val="cs-CZ"/>
        </w:rPr>
        <w:t>propojení je realizováno převážně pomocí standardu e</w:t>
      </w:r>
      <w:r>
        <w:rPr>
          <w:lang w:val="cs-CZ"/>
        </w:rPr>
        <w:t>thernet 100Mbit/s, stíněn</w:t>
      </w:r>
      <w:r w:rsidR="00B25C48">
        <w:rPr>
          <w:lang w:val="cs-CZ"/>
        </w:rPr>
        <w:t>á metalická kabeláž kategorie 5</w:t>
      </w:r>
      <w:r w:rsidR="00712FBB">
        <w:rPr>
          <w:lang w:val="cs-CZ"/>
        </w:rPr>
        <w:t>e</w:t>
      </w:r>
      <w:r w:rsidR="00B25C48">
        <w:rPr>
          <w:lang w:val="cs-CZ"/>
        </w:rPr>
        <w:t>. Výjimku tvoří l</w:t>
      </w:r>
      <w:r>
        <w:rPr>
          <w:lang w:val="cs-CZ"/>
        </w:rPr>
        <w:t>inky spojujíc</w:t>
      </w:r>
      <w:r w:rsidR="00B25C48">
        <w:rPr>
          <w:lang w:val="cs-CZ"/>
        </w:rPr>
        <w:t>í přepínač č. 6, zde je spojení optické (</w:t>
      </w:r>
      <w:r>
        <w:rPr>
          <w:lang w:val="cs-CZ"/>
        </w:rPr>
        <w:t>standardní multividové vlákno</w:t>
      </w:r>
      <w:r w:rsidR="00B25C48">
        <w:rPr>
          <w:lang w:val="cs-CZ"/>
        </w:rPr>
        <w:t xml:space="preserve"> 50μm).</w:t>
      </w:r>
      <w:r>
        <w:rPr>
          <w:lang w:val="cs-CZ"/>
        </w:rPr>
        <w:t xml:space="preserve"> Kruh je</w:t>
      </w:r>
      <w:r w:rsidR="00B25C48">
        <w:rPr>
          <w:lang w:val="cs-CZ"/>
        </w:rPr>
        <w:t xml:space="preserve"> sdílený, obstarává komunikaci procesu 3 i 4 v</w:t>
      </w:r>
      <w:r w:rsidR="00712FBB">
        <w:rPr>
          <w:lang w:val="cs-CZ"/>
        </w:rPr>
        <w:t>četně balicích linek (avšak po E</w:t>
      </w:r>
      <w:r w:rsidR="00B25C48">
        <w:rPr>
          <w:lang w:val="cs-CZ"/>
        </w:rPr>
        <w:t>thernetu komunikuje pouze balicí linka V</w:t>
      </w:r>
      <w:r>
        <w:rPr>
          <w:lang w:val="cs-CZ"/>
        </w:rPr>
        <w:t>). Vzhledem k rozdílným průmyslovým standardům spo</w:t>
      </w:r>
      <w:r w:rsidR="003A2A47">
        <w:rPr>
          <w:lang w:val="cs-CZ"/>
        </w:rPr>
        <w:t>lečností Siemens a Schneider Electric</w:t>
      </w:r>
      <w:r>
        <w:rPr>
          <w:lang w:val="cs-CZ"/>
        </w:rPr>
        <w:t xml:space="preserve"> v oblasti redundace</w:t>
      </w:r>
      <w:r>
        <w:rPr>
          <w:rStyle w:val="Znakapoznpodarou"/>
          <w:lang w:val="cs-CZ"/>
        </w:rPr>
        <w:footnoteReference w:id="2"/>
      </w:r>
      <w:r w:rsidR="00B25C48">
        <w:rPr>
          <w:lang w:val="cs-CZ"/>
        </w:rPr>
        <w:t>, musel být projekt p</w:t>
      </w:r>
      <w:r>
        <w:rPr>
          <w:lang w:val="cs-CZ"/>
        </w:rPr>
        <w:t>rocesu</w:t>
      </w:r>
      <w:r w:rsidR="00B25C48">
        <w:rPr>
          <w:lang w:val="cs-CZ"/>
        </w:rPr>
        <w:t xml:space="preserve"> 12 separován do odděleného</w:t>
      </w:r>
      <w:r>
        <w:rPr>
          <w:lang w:val="cs-CZ"/>
        </w:rPr>
        <w:t xml:space="preserve"> kruhu. Aby </w:t>
      </w:r>
      <w:r w:rsidR="00B25C48">
        <w:rPr>
          <w:lang w:val="cs-CZ"/>
        </w:rPr>
        <w:t xml:space="preserve">však </w:t>
      </w:r>
      <w:r>
        <w:rPr>
          <w:lang w:val="cs-CZ"/>
        </w:rPr>
        <w:t>mohla být i nadále zachována komunikace mezi procesy,</w:t>
      </w:r>
      <w:r w:rsidR="00B25C48">
        <w:rPr>
          <w:lang w:val="cs-CZ"/>
        </w:rPr>
        <w:t xml:space="preserve"> byla instalována brána převádějící protokoly</w:t>
      </w:r>
      <w:r>
        <w:rPr>
          <w:lang w:val="cs-CZ"/>
        </w:rPr>
        <w:t xml:space="preserve"> Profinet/Modbus.      </w:t>
      </w:r>
    </w:p>
    <w:p w:rsidR="00AD06B1" w:rsidRDefault="00AD06B1" w:rsidP="00D52F46">
      <w:pPr>
        <w:spacing w:line="360" w:lineRule="auto"/>
        <w:ind w:left="425" w:firstLine="283"/>
        <w:jc w:val="both"/>
        <w:rPr>
          <w:lang w:val="cs-CZ"/>
        </w:rPr>
      </w:pPr>
    </w:p>
    <w:p w:rsidR="00657D38" w:rsidRDefault="00657D38" w:rsidP="00D52F46">
      <w:pPr>
        <w:spacing w:line="360" w:lineRule="auto"/>
        <w:ind w:left="425" w:firstLine="283"/>
        <w:jc w:val="both"/>
        <w:rPr>
          <w:lang w:val="cs-CZ"/>
        </w:rPr>
      </w:pPr>
    </w:p>
    <w:p w:rsidR="00624D9F" w:rsidRDefault="0048114D" w:rsidP="00D52F46">
      <w:pPr>
        <w:spacing w:line="360" w:lineRule="auto"/>
        <w:jc w:val="center"/>
        <w:rPr>
          <w:lang w:val="cs-CZ"/>
        </w:rPr>
      </w:pPr>
      <w:r>
        <w:rPr>
          <w:noProof/>
          <w:lang w:val="cs-CZ" w:eastAsia="cs-CZ"/>
        </w:rPr>
        <w:lastRenderedPageBreak/>
        <w:drawing>
          <wp:inline distT="0" distB="0" distL="0" distR="0" wp14:anchorId="09D71B38" wp14:editId="1C3BFA27">
            <wp:extent cx="4986669" cy="8624550"/>
            <wp:effectExtent l="0" t="0" r="4445" b="5715"/>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987904" cy="8626685"/>
                    </a:xfrm>
                    <a:prstGeom prst="rect">
                      <a:avLst/>
                    </a:prstGeom>
                  </pic:spPr>
                </pic:pic>
              </a:graphicData>
            </a:graphic>
          </wp:inline>
        </w:drawing>
      </w:r>
    </w:p>
    <w:p w:rsidR="00A76E26" w:rsidRPr="00C9393C" w:rsidRDefault="0098667C" w:rsidP="00CC2CB3">
      <w:pPr>
        <w:pStyle w:val="Titulek"/>
        <w:rPr>
          <w:lang w:val="en-US"/>
        </w:rPr>
      </w:pPr>
      <w:bookmarkStart w:id="25" w:name="_Toc294714234"/>
      <w:r w:rsidRPr="0098667C">
        <w:t xml:space="preserve">Obrázek </w:t>
      </w:r>
      <w:r w:rsidR="00E019EC">
        <w:fldChar w:fldCharType="begin"/>
      </w:r>
      <w:r w:rsidR="00E019EC">
        <w:instrText xml:space="preserve"> STYLEREF 2 \s </w:instrText>
      </w:r>
      <w:r w:rsidR="00E019EC">
        <w:fldChar w:fldCharType="separate"/>
      </w:r>
      <w:r w:rsidR="005917F9">
        <w:rPr>
          <w:noProof/>
        </w:rPr>
        <w:t>2.1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7</w:t>
      </w:r>
      <w:r w:rsidR="00E019EC">
        <w:fldChar w:fldCharType="end"/>
      </w:r>
      <w:r w:rsidR="00C3633C" w:rsidRPr="0098667C">
        <w:rPr>
          <w:lang w:val="cs-CZ"/>
        </w:rPr>
        <w:t>: Výrobní t</w:t>
      </w:r>
      <w:r w:rsidR="00AD06B1">
        <w:rPr>
          <w:lang w:val="cs-CZ"/>
        </w:rPr>
        <w:t>echnologie III – uspořádání technologie</w:t>
      </w:r>
      <w:bookmarkEnd w:id="25"/>
      <w:r w:rsidR="00C9393C">
        <w:rPr>
          <w:lang w:val="cs-CZ"/>
        </w:rPr>
        <w:t>,</w:t>
      </w:r>
      <w:r w:rsidR="00C9393C">
        <w:rPr>
          <w:lang w:val="en-US"/>
        </w:rPr>
        <w:t>[3]</w:t>
      </w:r>
    </w:p>
    <w:p w:rsidR="00A76E26" w:rsidRDefault="00B30656" w:rsidP="00D52F46">
      <w:pPr>
        <w:spacing w:line="360" w:lineRule="auto"/>
        <w:jc w:val="center"/>
        <w:rPr>
          <w:lang w:val="cs-CZ"/>
        </w:rPr>
      </w:pPr>
      <w:r>
        <w:rPr>
          <w:noProof/>
          <w:lang w:val="cs-CZ" w:eastAsia="cs-CZ"/>
        </w:rPr>
        <w:lastRenderedPageBreak/>
        <w:drawing>
          <wp:inline distT="0" distB="0" distL="0" distR="0" wp14:anchorId="43F87698" wp14:editId="2DEA898D">
            <wp:extent cx="4837814" cy="8784115"/>
            <wp:effectExtent l="0" t="0" r="127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36240" cy="8781257"/>
                    </a:xfrm>
                    <a:prstGeom prst="rect">
                      <a:avLst/>
                    </a:prstGeom>
                  </pic:spPr>
                </pic:pic>
              </a:graphicData>
            </a:graphic>
          </wp:inline>
        </w:drawing>
      </w:r>
    </w:p>
    <w:p w:rsidR="004B35AF" w:rsidRPr="00AD06B1" w:rsidRDefault="00AD06B1" w:rsidP="00AD06B1">
      <w:pPr>
        <w:pStyle w:val="Titulek"/>
        <w:rPr>
          <w:lang w:val="cs-CZ"/>
        </w:rPr>
      </w:pPr>
      <w:bookmarkStart w:id="26" w:name="_Ref294649587"/>
      <w:bookmarkStart w:id="27" w:name="_Toc294714235"/>
      <w:r w:rsidRPr="00AD06B1">
        <w:t xml:space="preserve">Obrázek </w:t>
      </w:r>
      <w:r w:rsidR="00E019EC">
        <w:fldChar w:fldCharType="begin"/>
      </w:r>
      <w:r w:rsidR="00E019EC">
        <w:instrText xml:space="preserve"> STYLEREF 2 \s </w:instrText>
      </w:r>
      <w:r w:rsidR="00E019EC">
        <w:fldChar w:fldCharType="separate"/>
      </w:r>
      <w:r w:rsidR="005917F9">
        <w:rPr>
          <w:noProof/>
        </w:rPr>
        <w:t>2.1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8</w:t>
      </w:r>
      <w:r w:rsidR="00E019EC">
        <w:fldChar w:fldCharType="end"/>
      </w:r>
      <w:r>
        <w:rPr>
          <w:lang w:val="cs-CZ"/>
        </w:rPr>
        <w:t>: Výrobní technologie III – síťové uspořádání</w:t>
      </w:r>
      <w:bookmarkEnd w:id="26"/>
      <w:bookmarkEnd w:id="27"/>
    </w:p>
    <w:p w:rsidR="00EF225E" w:rsidRDefault="00AC2805" w:rsidP="00D52F46">
      <w:pPr>
        <w:pStyle w:val="Nadpis3"/>
        <w:spacing w:line="360" w:lineRule="auto"/>
        <w:rPr>
          <w:lang w:val="cs-CZ"/>
        </w:rPr>
      </w:pPr>
      <w:bookmarkStart w:id="28" w:name="_Toc295401020"/>
      <w:r>
        <w:rPr>
          <w:lang w:val="cs-CZ"/>
        </w:rPr>
        <w:lastRenderedPageBreak/>
        <w:t>Výrobní technologie</w:t>
      </w:r>
      <w:r w:rsidR="00757649">
        <w:rPr>
          <w:lang w:val="cs-CZ"/>
        </w:rPr>
        <w:t xml:space="preserve"> IV</w:t>
      </w:r>
      <w:bookmarkEnd w:id="28"/>
    </w:p>
    <w:p w:rsidR="00A658A2" w:rsidRDefault="00A36E0F" w:rsidP="00D06713">
      <w:pPr>
        <w:spacing w:line="360" w:lineRule="auto"/>
        <w:ind w:firstLine="425"/>
        <w:jc w:val="both"/>
        <w:rPr>
          <w:lang w:val="cs-CZ"/>
        </w:rPr>
      </w:pPr>
      <w:r>
        <w:rPr>
          <w:lang w:val="cs-CZ"/>
        </w:rPr>
        <w:t>Čtvrtý výrobní proces je nejnovějším projektem na výrobu bílé hmoty. Technologie je dimenzována na vyšší produkční kapacity než</w:t>
      </w:r>
      <w:r w:rsidR="00A658A2">
        <w:rPr>
          <w:lang w:val="cs-CZ"/>
        </w:rPr>
        <w:t xml:space="preserve"> procesy </w:t>
      </w:r>
      <w:r w:rsidR="0034584A">
        <w:rPr>
          <w:lang w:val="cs-CZ"/>
        </w:rPr>
        <w:t>1 až 3, tak aby byla schopna uspokojit přísun bílé hmoty výkonnějších balicích linek (balicí linka III a IV).</w:t>
      </w:r>
      <w:r w:rsidR="00A658A2">
        <w:rPr>
          <w:lang w:val="cs-CZ"/>
        </w:rPr>
        <w:t xml:space="preserve"> Propojení technologie s balicími linkami je zajišt</w:t>
      </w:r>
      <w:r w:rsidR="00FA372D">
        <w:rPr>
          <w:lang w:val="cs-CZ"/>
        </w:rPr>
        <w:t>ěno</w:t>
      </w:r>
      <w:r w:rsidR="00343192">
        <w:rPr>
          <w:lang w:val="cs-CZ"/>
        </w:rPr>
        <w:t xml:space="preserve"> nepřímo přes řídi</w:t>
      </w:r>
      <w:r w:rsidR="00FA372D">
        <w:rPr>
          <w:lang w:val="cs-CZ"/>
        </w:rPr>
        <w:t>cí automat</w:t>
      </w:r>
      <w:r w:rsidR="00A658A2">
        <w:rPr>
          <w:lang w:val="cs-CZ"/>
        </w:rPr>
        <w:t xml:space="preserve"> procesu 3 (</w:t>
      </w:r>
      <w:r w:rsidR="00FA372D">
        <w:rPr>
          <w:lang w:val="cs-CZ"/>
        </w:rPr>
        <w:t xml:space="preserve">označený jako </w:t>
      </w:r>
      <w:r w:rsidR="00A658A2">
        <w:rPr>
          <w:lang w:val="cs-CZ"/>
        </w:rPr>
        <w:t>API3), pr</w:t>
      </w:r>
      <w:r w:rsidR="00343192">
        <w:rPr>
          <w:lang w:val="cs-CZ"/>
        </w:rPr>
        <w:t>oto také ovládání vlastní SCADA/</w:t>
      </w:r>
      <w:r w:rsidR="00A658A2">
        <w:rPr>
          <w:lang w:val="cs-CZ"/>
        </w:rPr>
        <w:t>HMI vizualizace obsahuje prvky obsažené na vizualizaci procesu 3. Vlastní konce</w:t>
      </w:r>
      <w:r w:rsidR="00FA372D">
        <w:rPr>
          <w:lang w:val="cs-CZ"/>
        </w:rPr>
        <w:t>pce řídicího systému,</w:t>
      </w:r>
      <w:r w:rsidR="00A658A2">
        <w:rPr>
          <w:lang w:val="cs-CZ"/>
        </w:rPr>
        <w:t xml:space="preserve"> je rozložena na čtveřici automatů Schneider Electric řady Prem</w:t>
      </w:r>
      <w:r w:rsidR="00A26866">
        <w:rPr>
          <w:lang w:val="cs-CZ"/>
        </w:rPr>
        <w:t>iu</w:t>
      </w:r>
      <w:r w:rsidR="00A658A2">
        <w:rPr>
          <w:lang w:val="cs-CZ"/>
        </w:rPr>
        <w:t>m. Aut</w:t>
      </w:r>
      <w:r w:rsidR="00FA372D">
        <w:rPr>
          <w:lang w:val="cs-CZ"/>
        </w:rPr>
        <w:t>omaty se synchronizují</w:t>
      </w:r>
      <w:r w:rsidR="00A658A2">
        <w:rPr>
          <w:lang w:val="cs-CZ"/>
        </w:rPr>
        <w:t>, což umožňuje s výhodou využít zapojení v jediném uzlu a nejsou tak zbytečně zatěžovány ostatní segmenty sítě.</w:t>
      </w:r>
    </w:p>
    <w:p w:rsidR="00CC2CB3" w:rsidRDefault="00AC6819" w:rsidP="00D06713">
      <w:pPr>
        <w:spacing w:line="360" w:lineRule="auto"/>
        <w:ind w:firstLine="425"/>
        <w:jc w:val="both"/>
        <w:rPr>
          <w:lang w:val="cs-CZ"/>
        </w:rPr>
      </w:pPr>
      <w:r>
        <w:rPr>
          <w:lang w:val="cs-CZ"/>
        </w:rPr>
        <w:t xml:space="preserve">Koncepce technologie </w:t>
      </w:r>
      <w:r w:rsidR="00A658A2">
        <w:rPr>
          <w:lang w:val="cs-CZ"/>
        </w:rPr>
        <w:t xml:space="preserve">není příliš odlišná od předchozích </w:t>
      </w:r>
      <w:r w:rsidR="00343192">
        <w:rPr>
          <w:lang w:val="cs-CZ"/>
        </w:rPr>
        <w:t>procesů, hlavní rozdíly plynou z</w:t>
      </w:r>
      <w:r w:rsidR="00A658A2">
        <w:rPr>
          <w:lang w:val="cs-CZ"/>
        </w:rPr>
        <w:t xml:space="preserve"> vyšší produkční kapacity kritických </w:t>
      </w:r>
      <w:r w:rsidR="00343192">
        <w:rPr>
          <w:lang w:val="cs-CZ"/>
        </w:rPr>
        <w:t>bodů – tzn. vyšší výkon homogeni</w:t>
      </w:r>
      <w:r w:rsidR="00A658A2">
        <w:rPr>
          <w:lang w:val="cs-CZ"/>
        </w:rPr>
        <w:t>zátoru a pastéru.</w:t>
      </w:r>
      <w:r>
        <w:rPr>
          <w:lang w:val="cs-CZ"/>
        </w:rPr>
        <w:t xml:space="preserve"> </w:t>
      </w:r>
      <w:r w:rsidR="00A658A2">
        <w:rPr>
          <w:lang w:val="cs-CZ"/>
        </w:rPr>
        <w:t xml:space="preserve"> </w:t>
      </w:r>
      <w:r>
        <w:rPr>
          <w:lang w:val="cs-CZ"/>
        </w:rPr>
        <w:t>Schéma technolo</w:t>
      </w:r>
      <w:r w:rsidR="00FA372D">
        <w:rPr>
          <w:lang w:val="cs-CZ"/>
        </w:rPr>
        <w:t xml:space="preserve">gie je přesto uvedeno na </w:t>
      </w:r>
      <w:r w:rsidR="00FA372D">
        <w:rPr>
          <w:lang w:val="cs-CZ"/>
        </w:rPr>
        <w:fldChar w:fldCharType="begin"/>
      </w:r>
      <w:r w:rsidR="00FA372D">
        <w:rPr>
          <w:lang w:val="cs-CZ"/>
        </w:rPr>
        <w:instrText xml:space="preserve"> REF _Ref294688615 \h </w:instrText>
      </w:r>
      <w:r w:rsidR="00FA372D">
        <w:rPr>
          <w:lang w:val="cs-CZ"/>
        </w:rPr>
      </w:r>
      <w:r w:rsidR="00FA372D">
        <w:rPr>
          <w:lang w:val="cs-CZ"/>
        </w:rPr>
        <w:fldChar w:fldCharType="separate"/>
      </w:r>
      <w:r w:rsidR="005917F9" w:rsidRPr="00413E9D">
        <w:t xml:space="preserve">Obrázek </w:t>
      </w:r>
      <w:r w:rsidR="005917F9">
        <w:rPr>
          <w:noProof/>
        </w:rPr>
        <w:t>2.1</w:t>
      </w:r>
      <w:r w:rsidR="005917F9">
        <w:noBreakHyphen/>
      </w:r>
      <w:r w:rsidR="005917F9">
        <w:rPr>
          <w:noProof/>
        </w:rPr>
        <w:t>9</w:t>
      </w:r>
      <w:r w:rsidR="005917F9" w:rsidRPr="00413E9D">
        <w:rPr>
          <w:lang w:val="cs-CZ"/>
        </w:rPr>
        <w:t>: Výrobní technologie IV</w:t>
      </w:r>
      <w:r w:rsidR="005917F9">
        <w:rPr>
          <w:lang w:val="cs-CZ"/>
        </w:rPr>
        <w:t xml:space="preserve"> – uspořádání technologie</w:t>
      </w:r>
      <w:r w:rsidR="00FA372D">
        <w:rPr>
          <w:lang w:val="cs-CZ"/>
        </w:rPr>
        <w:fldChar w:fldCharType="end"/>
      </w:r>
      <w:r>
        <w:rPr>
          <w:lang w:val="cs-CZ"/>
        </w:rPr>
        <w:t>.</w:t>
      </w:r>
      <w:r w:rsidR="00A36E0F">
        <w:rPr>
          <w:lang w:val="cs-CZ"/>
        </w:rPr>
        <w:t xml:space="preserve"> </w:t>
      </w:r>
    </w:p>
    <w:p w:rsidR="00A36E0F" w:rsidRDefault="00CC2CB3" w:rsidP="00D06713">
      <w:pPr>
        <w:spacing w:line="360" w:lineRule="auto"/>
        <w:ind w:firstLine="425"/>
        <w:jc w:val="both"/>
        <w:rPr>
          <w:lang w:val="cs-CZ"/>
        </w:rPr>
      </w:pPr>
      <w:r>
        <w:rPr>
          <w:lang w:val="cs-CZ"/>
        </w:rPr>
        <w:t>Proces 4 sdílí komunikační kruh společně s procesem 3, avšak pro fungování většiny tec</w:t>
      </w:r>
      <w:r w:rsidR="00413E9D">
        <w:rPr>
          <w:lang w:val="cs-CZ"/>
        </w:rPr>
        <w:t xml:space="preserve">hnologie postačí komunikace </w:t>
      </w:r>
      <w:r w:rsidR="00382429">
        <w:rPr>
          <w:lang w:val="cs-CZ"/>
        </w:rPr>
        <w:t>pouze v rámci jediného přepínače</w:t>
      </w:r>
      <w:r w:rsidR="00413E9D">
        <w:rPr>
          <w:lang w:val="cs-CZ"/>
        </w:rPr>
        <w:t xml:space="preserve"> viz </w:t>
      </w:r>
      <w:r w:rsidR="00382429">
        <w:rPr>
          <w:lang w:val="cs-CZ"/>
        </w:rPr>
        <w:fldChar w:fldCharType="begin"/>
      </w:r>
      <w:r w:rsidR="00382429">
        <w:rPr>
          <w:lang w:val="cs-CZ"/>
        </w:rPr>
        <w:instrText xml:space="preserve"> REF _Ref294651729 \h </w:instrText>
      </w:r>
      <w:r w:rsidR="00382429">
        <w:rPr>
          <w:lang w:val="cs-CZ"/>
        </w:rPr>
      </w:r>
      <w:r w:rsidR="00382429">
        <w:rPr>
          <w:lang w:val="cs-CZ"/>
        </w:rPr>
        <w:fldChar w:fldCharType="separate"/>
      </w:r>
      <w:r w:rsidR="005917F9" w:rsidRPr="00413E9D">
        <w:t xml:space="preserve">Obrázek </w:t>
      </w:r>
      <w:r w:rsidR="005917F9">
        <w:rPr>
          <w:noProof/>
        </w:rPr>
        <w:t>2.1</w:t>
      </w:r>
      <w:r w:rsidR="005917F9">
        <w:noBreakHyphen/>
      </w:r>
      <w:r w:rsidR="005917F9">
        <w:rPr>
          <w:noProof/>
        </w:rPr>
        <w:t>10</w:t>
      </w:r>
      <w:r w:rsidR="005917F9">
        <w:rPr>
          <w:lang w:val="cs-CZ"/>
        </w:rPr>
        <w:t>: Výrobní technologie IV – síťové uspořádání</w:t>
      </w:r>
      <w:r w:rsidR="00382429">
        <w:rPr>
          <w:lang w:val="cs-CZ"/>
        </w:rPr>
        <w:fldChar w:fldCharType="end"/>
      </w:r>
      <w:r w:rsidR="00382429">
        <w:rPr>
          <w:lang w:val="cs-CZ"/>
        </w:rPr>
        <w:t>.</w:t>
      </w:r>
    </w:p>
    <w:p w:rsidR="00431FB8" w:rsidRDefault="009E06B3" w:rsidP="00D52F46">
      <w:pPr>
        <w:spacing w:line="360" w:lineRule="auto"/>
        <w:ind w:left="425" w:firstLine="283"/>
        <w:jc w:val="center"/>
        <w:rPr>
          <w:lang w:val="cs-CZ"/>
        </w:rPr>
      </w:pPr>
      <w:r>
        <w:rPr>
          <w:noProof/>
          <w:lang w:val="cs-CZ" w:eastAsia="cs-CZ"/>
        </w:rPr>
        <w:lastRenderedPageBreak/>
        <w:drawing>
          <wp:inline distT="0" distB="0" distL="0" distR="0" wp14:anchorId="19ABA205" wp14:editId="68734B58">
            <wp:extent cx="4327451" cy="8781842"/>
            <wp:effectExtent l="0" t="0" r="0" b="635"/>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36058" cy="8799308"/>
                    </a:xfrm>
                    <a:prstGeom prst="rect">
                      <a:avLst/>
                    </a:prstGeom>
                  </pic:spPr>
                </pic:pic>
              </a:graphicData>
            </a:graphic>
          </wp:inline>
        </w:drawing>
      </w:r>
    </w:p>
    <w:p w:rsidR="00431FB8" w:rsidRPr="00413E9D" w:rsidRDefault="00413E9D" w:rsidP="00413E9D">
      <w:pPr>
        <w:pStyle w:val="Titulek"/>
        <w:rPr>
          <w:lang w:val="cs-CZ"/>
        </w:rPr>
      </w:pPr>
      <w:bookmarkStart w:id="29" w:name="_Ref294688615"/>
      <w:bookmarkStart w:id="30" w:name="_Toc294714236"/>
      <w:r w:rsidRPr="00413E9D">
        <w:t xml:space="preserve">Obrázek </w:t>
      </w:r>
      <w:r w:rsidR="00E019EC">
        <w:fldChar w:fldCharType="begin"/>
      </w:r>
      <w:r w:rsidR="00E019EC">
        <w:instrText xml:space="preserve"> STYLEREF 2 \s </w:instrText>
      </w:r>
      <w:r w:rsidR="00E019EC">
        <w:fldChar w:fldCharType="separate"/>
      </w:r>
      <w:r w:rsidR="005917F9">
        <w:rPr>
          <w:noProof/>
        </w:rPr>
        <w:t>2.1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9</w:t>
      </w:r>
      <w:r w:rsidR="00E019EC">
        <w:fldChar w:fldCharType="end"/>
      </w:r>
      <w:r w:rsidR="00431FB8" w:rsidRPr="00413E9D">
        <w:rPr>
          <w:lang w:val="cs-CZ"/>
        </w:rPr>
        <w:t>: Výrobní technologie IV</w:t>
      </w:r>
      <w:r>
        <w:rPr>
          <w:lang w:val="cs-CZ"/>
        </w:rPr>
        <w:t xml:space="preserve"> – uspořádání technologie</w:t>
      </w:r>
      <w:bookmarkEnd w:id="29"/>
      <w:bookmarkEnd w:id="30"/>
      <w:r w:rsidR="00C9393C">
        <w:rPr>
          <w:lang w:val="cs-CZ"/>
        </w:rPr>
        <w:t>, [3]</w:t>
      </w:r>
      <w:r w:rsidR="00431FB8" w:rsidRPr="00413E9D">
        <w:rPr>
          <w:lang w:val="cs-CZ"/>
        </w:rPr>
        <w:t xml:space="preserve"> </w:t>
      </w:r>
    </w:p>
    <w:p w:rsidR="002410EA" w:rsidRDefault="000F26A5" w:rsidP="00D52F46">
      <w:pPr>
        <w:spacing w:line="360" w:lineRule="auto"/>
        <w:jc w:val="center"/>
        <w:rPr>
          <w:lang w:val="cs-CZ"/>
        </w:rPr>
      </w:pPr>
      <w:r>
        <w:rPr>
          <w:noProof/>
          <w:lang w:val="cs-CZ" w:eastAsia="cs-CZ"/>
        </w:rPr>
        <w:lastRenderedPageBreak/>
        <w:drawing>
          <wp:inline distT="0" distB="0" distL="0" distR="0" wp14:anchorId="2A1E4B48" wp14:editId="673ADA9A">
            <wp:extent cx="4630591" cy="8665535"/>
            <wp:effectExtent l="0" t="0" r="0" b="254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33833" cy="8671602"/>
                    </a:xfrm>
                    <a:prstGeom prst="rect">
                      <a:avLst/>
                    </a:prstGeom>
                  </pic:spPr>
                </pic:pic>
              </a:graphicData>
            </a:graphic>
          </wp:inline>
        </w:drawing>
      </w:r>
    </w:p>
    <w:p w:rsidR="00782D5B" w:rsidRPr="00413E9D" w:rsidRDefault="00413E9D" w:rsidP="00413E9D">
      <w:pPr>
        <w:pStyle w:val="Titulek"/>
        <w:rPr>
          <w:lang w:val="cs-CZ"/>
        </w:rPr>
      </w:pPr>
      <w:bookmarkStart w:id="31" w:name="_Ref294651729"/>
      <w:bookmarkStart w:id="32" w:name="_Toc294714237"/>
      <w:r w:rsidRPr="00413E9D">
        <w:t xml:space="preserve">Obrázek </w:t>
      </w:r>
      <w:r w:rsidR="00E019EC">
        <w:fldChar w:fldCharType="begin"/>
      </w:r>
      <w:r w:rsidR="00E019EC">
        <w:instrText xml:space="preserve"> STYLEREF 2 \s </w:instrText>
      </w:r>
      <w:r w:rsidR="00E019EC">
        <w:fldChar w:fldCharType="separate"/>
      </w:r>
      <w:r w:rsidR="005917F9">
        <w:rPr>
          <w:noProof/>
        </w:rPr>
        <w:t>2.1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10</w:t>
      </w:r>
      <w:r w:rsidR="00E019EC">
        <w:fldChar w:fldCharType="end"/>
      </w:r>
      <w:r>
        <w:rPr>
          <w:lang w:val="cs-CZ"/>
        </w:rPr>
        <w:t>: Výrobní technologie IV – síťové uspořádání</w:t>
      </w:r>
      <w:bookmarkEnd w:id="31"/>
      <w:bookmarkEnd w:id="32"/>
    </w:p>
    <w:p w:rsidR="00D44958" w:rsidRDefault="00EC4BCF" w:rsidP="00D52F46">
      <w:pPr>
        <w:pStyle w:val="Nadpis2"/>
        <w:spacing w:line="360" w:lineRule="auto"/>
        <w:rPr>
          <w:lang w:val="cs-CZ"/>
        </w:rPr>
      </w:pPr>
      <w:bookmarkStart w:id="33" w:name="_Toc295401021"/>
      <w:r>
        <w:rPr>
          <w:lang w:val="cs-CZ"/>
        </w:rPr>
        <w:lastRenderedPageBreak/>
        <w:t>Zpracovatelské stroje</w:t>
      </w:r>
      <w:r w:rsidR="00AC2805">
        <w:rPr>
          <w:lang w:val="cs-CZ"/>
        </w:rPr>
        <w:t xml:space="preserve"> </w:t>
      </w:r>
      <w:r>
        <w:rPr>
          <w:lang w:val="cs-CZ"/>
        </w:rPr>
        <w:t xml:space="preserve">- </w:t>
      </w:r>
      <w:r w:rsidR="00AC2805">
        <w:rPr>
          <w:lang w:val="cs-CZ"/>
        </w:rPr>
        <w:t>b</w:t>
      </w:r>
      <w:r w:rsidR="00D44958">
        <w:rPr>
          <w:lang w:val="cs-CZ"/>
        </w:rPr>
        <w:t>alicí linky</w:t>
      </w:r>
      <w:bookmarkEnd w:id="33"/>
    </w:p>
    <w:p w:rsidR="00457086" w:rsidRPr="00332A5D" w:rsidRDefault="0066281C" w:rsidP="00D52F46">
      <w:pPr>
        <w:pStyle w:val="Nadpis3"/>
        <w:spacing w:line="360" w:lineRule="auto"/>
        <w:rPr>
          <w:lang w:val="cs-CZ"/>
        </w:rPr>
      </w:pPr>
      <w:bookmarkStart w:id="34" w:name="_Toc295401022"/>
      <w:r>
        <w:rPr>
          <w:lang w:val="cs-CZ"/>
        </w:rPr>
        <w:t>Teorie zpracovatelských strojů</w:t>
      </w:r>
      <w:bookmarkEnd w:id="34"/>
    </w:p>
    <w:p w:rsidR="00AC2805" w:rsidRDefault="00FA0972" w:rsidP="00D06713">
      <w:pPr>
        <w:spacing w:line="360" w:lineRule="auto"/>
        <w:ind w:firstLine="425"/>
        <w:jc w:val="both"/>
        <w:rPr>
          <w:lang w:val="cs-CZ"/>
        </w:rPr>
      </w:pPr>
      <w:r>
        <w:rPr>
          <w:lang w:val="cs-CZ"/>
        </w:rPr>
        <w:t>Mechanizace a automatizace technologických procesů přeměny látek výchozích vlastností na požadované vlastnosti spotřebního zboží je úkolem neustále se zdokonalujících výrobních zařízení zpracovatelského průmyslu. Mnohá výrobní zařízení používaná při úpravě surovin i při finálním zpracování a balení produktů mají vysloveně průřezový charakter, vyskytují se ve všech výrobách včetně energetiky. Každý technologický proces je tvořen posloupností operací, kdy každá op</w:t>
      </w:r>
      <w:r w:rsidR="00AC2805">
        <w:rPr>
          <w:lang w:val="cs-CZ"/>
        </w:rPr>
        <w:t>erace představuje element z hlediska časového nebo prostorového členění</w:t>
      </w:r>
      <w:r>
        <w:rPr>
          <w:lang w:val="cs-CZ"/>
        </w:rPr>
        <w:t>. Sled výrobních operací</w:t>
      </w:r>
      <w:r w:rsidR="00AC2805">
        <w:rPr>
          <w:lang w:val="cs-CZ"/>
        </w:rPr>
        <w:t xml:space="preserve">, v nichž budou jednotlivé operace nebo skupiny </w:t>
      </w:r>
      <w:r w:rsidR="00004FC0">
        <w:rPr>
          <w:lang w:val="cs-CZ"/>
        </w:rPr>
        <w:t xml:space="preserve">operací </w:t>
      </w:r>
      <w:r w:rsidR="00AC2805">
        <w:rPr>
          <w:lang w:val="cs-CZ"/>
        </w:rPr>
        <w:t>probíhat tvoří výrobní linky</w:t>
      </w:r>
      <w:r w:rsidR="00217C4E">
        <w:rPr>
          <w:lang w:val="cs-CZ"/>
        </w:rPr>
        <w:t xml:space="preserve"> </w:t>
      </w:r>
      <w:r w:rsidR="00217C4E">
        <w:rPr>
          <w:lang w:val="en-US"/>
        </w:rPr>
        <w:t>[1]</w:t>
      </w:r>
      <w:r w:rsidR="00AC2805">
        <w:rPr>
          <w:lang w:val="cs-CZ"/>
        </w:rPr>
        <w:t>.</w:t>
      </w:r>
      <w:r>
        <w:rPr>
          <w:lang w:val="cs-CZ"/>
        </w:rPr>
        <w:t xml:space="preserve"> </w:t>
      </w:r>
    </w:p>
    <w:p w:rsidR="00956CE5" w:rsidRDefault="00AC2805" w:rsidP="00D06713">
      <w:pPr>
        <w:spacing w:line="360" w:lineRule="auto"/>
        <w:ind w:firstLine="425"/>
        <w:jc w:val="both"/>
        <w:rPr>
          <w:lang w:val="cs-CZ"/>
        </w:rPr>
      </w:pPr>
      <w:r>
        <w:rPr>
          <w:lang w:val="cs-CZ"/>
        </w:rPr>
        <w:t>Základními operacemi jsou ty, které mění fyzikální, fyzikálně-chemické nebo chemické a biochemické vlastnosti zpracovávaných látek. Prostorové rozvinutí procesu si mimo to vynucuje i realizaci operací dopravních a manipulačních, tedy pomocných operací. Mají-li operace probíhající v jednom výrobním zařízení převážně charakter mechanického působení na zpracovávanou látku v důsledku jejího relativního pohybu vůči určitým částem zařízení, bývá toto označováno jako zpracovatelský stroj. Podstatou technologických procesů</w:t>
      </w:r>
      <w:r w:rsidR="007722D5">
        <w:rPr>
          <w:lang w:val="cs-CZ"/>
        </w:rPr>
        <w:t xml:space="preserve"> probíhajících ve zpracovatelských strojích je vždy působení na pevnou fázi látek do procesu vstupujících a to za účelem rozpojování, spojování, rozdružování, nebo tvarování jejich útvarů. Zpracovatelský stroj obsahuje vždy alespoň jeden dílčí systém transformující prvotní formu přiváděné energie na energii pohybovou</w:t>
      </w:r>
      <w:r w:rsidR="00EC4BCF">
        <w:rPr>
          <w:lang w:val="cs-CZ"/>
        </w:rPr>
        <w:t xml:space="preserve"> a přenášející pohyb na funkční orgán, tj. určité pohybující se těleso, které je ve styku se zpracovávanou látkou</w:t>
      </w:r>
      <w:r w:rsidR="00217C4E">
        <w:rPr>
          <w:lang w:val="cs-CZ"/>
        </w:rPr>
        <w:t xml:space="preserve"> [1]</w:t>
      </w:r>
      <w:r w:rsidR="00EC4BCF">
        <w:rPr>
          <w:lang w:val="cs-CZ"/>
        </w:rPr>
        <w:t>.</w:t>
      </w:r>
    </w:p>
    <w:p w:rsidR="00956CE5" w:rsidRDefault="00956CE5" w:rsidP="00D06713">
      <w:pPr>
        <w:spacing w:line="360" w:lineRule="auto"/>
        <w:jc w:val="both"/>
        <w:rPr>
          <w:lang w:val="cs-CZ"/>
        </w:rPr>
      </w:pPr>
    </w:p>
    <w:p w:rsidR="000B6B9F" w:rsidRDefault="00C9393C" w:rsidP="00C9393C">
      <w:pPr>
        <w:spacing w:line="360" w:lineRule="auto"/>
        <w:jc w:val="center"/>
        <w:rPr>
          <w:lang w:val="cs-CZ"/>
        </w:rPr>
      </w:pPr>
      <w:r>
        <w:rPr>
          <w:noProof/>
          <w:lang w:val="cs-CZ" w:eastAsia="cs-CZ"/>
        </w:rPr>
        <w:drawing>
          <wp:inline distT="0" distB="0" distL="0" distR="0" wp14:anchorId="57E130CB" wp14:editId="7519B655">
            <wp:extent cx="5760085" cy="2436676"/>
            <wp:effectExtent l="0" t="0" r="0" b="190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085" cy="2436676"/>
                    </a:xfrm>
                    <a:prstGeom prst="rect">
                      <a:avLst/>
                    </a:prstGeom>
                  </pic:spPr>
                </pic:pic>
              </a:graphicData>
            </a:graphic>
          </wp:inline>
        </w:drawing>
      </w:r>
    </w:p>
    <w:p w:rsidR="00004FC0" w:rsidRPr="00D06713" w:rsidRDefault="00956CE5" w:rsidP="00D06713">
      <w:pPr>
        <w:pStyle w:val="Titulek"/>
        <w:rPr>
          <w:lang w:val="cs-CZ"/>
        </w:rPr>
      </w:pPr>
      <w:bookmarkStart w:id="35" w:name="_Toc294714238"/>
      <w:r w:rsidRPr="00956CE5">
        <w:t xml:space="preserve">Obrázek </w:t>
      </w:r>
      <w:r w:rsidR="00E019EC">
        <w:fldChar w:fldCharType="begin"/>
      </w:r>
      <w:r w:rsidR="00E019EC">
        <w:instrText xml:space="preserve"> STYLEREF 2 \s </w:instrText>
      </w:r>
      <w:r w:rsidR="00E019EC">
        <w:fldChar w:fldCharType="separate"/>
      </w:r>
      <w:r w:rsidR="005917F9">
        <w:rPr>
          <w:noProof/>
        </w:rPr>
        <w:t>2.2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1</w:t>
      </w:r>
      <w:r w:rsidR="00E019EC">
        <w:fldChar w:fldCharType="end"/>
      </w:r>
      <w:r w:rsidR="00DB57EC" w:rsidRPr="00956CE5">
        <w:rPr>
          <w:lang w:val="cs-CZ"/>
        </w:rPr>
        <w:t>: Zpracovatelský stroj</w:t>
      </w:r>
      <w:r w:rsidR="00C9393C">
        <w:rPr>
          <w:lang w:val="cs-CZ"/>
        </w:rPr>
        <w:t>,</w:t>
      </w:r>
      <w:r w:rsidR="00490DAE">
        <w:rPr>
          <w:lang w:val="cs-CZ"/>
        </w:rPr>
        <w:t xml:space="preserve"> [1]</w:t>
      </w:r>
      <w:bookmarkEnd w:id="35"/>
    </w:p>
    <w:p w:rsidR="00DB57EC" w:rsidRPr="00DB57EC" w:rsidRDefault="00DB57EC" w:rsidP="00D52F46">
      <w:pPr>
        <w:spacing w:line="360" w:lineRule="auto"/>
        <w:jc w:val="both"/>
        <w:rPr>
          <w:lang w:val="cs-CZ"/>
        </w:rPr>
      </w:pPr>
      <w:r>
        <w:rPr>
          <w:lang w:val="cs-CZ"/>
        </w:rPr>
        <w:lastRenderedPageBreak/>
        <w:tab/>
        <w:t>Zpracovatelský stroj je agregátem zdrojů mechanické energie a pohyblivých funkčních orgánů. Jedním z hlavních systémů ve sktruktuře je tudíž systém přenosu a transformací energií</w:t>
      </w:r>
      <w:r w:rsidR="008F3293">
        <w:rPr>
          <w:lang w:val="cs-CZ"/>
        </w:rPr>
        <w:t xml:space="preserve"> mezi prvotním</w:t>
      </w:r>
      <w:r>
        <w:rPr>
          <w:lang w:val="cs-CZ"/>
        </w:rPr>
        <w:t xml:space="preserve"> zdrojem a jednotlivými pohybujícími se funkčními orgány. Ve většině případů je prvotní z</w:t>
      </w:r>
      <w:r w:rsidR="001B07F0">
        <w:rPr>
          <w:lang w:val="cs-CZ"/>
        </w:rPr>
        <w:t>droj tvořen rozvodem elektřiny</w:t>
      </w:r>
      <w:r>
        <w:rPr>
          <w:lang w:val="cs-CZ"/>
        </w:rPr>
        <w:t xml:space="preserve"> (3x400V,50Hz), případně rozvod stlačeného vzduchu (0,6MPa). Tento hlavní energetický systém (pohonový) pak musí být doplněn systémem řídícím, který jej usměrňuje podle okamžitého stavu technologického procesu.</w:t>
      </w:r>
      <w:r w:rsidR="008F3293">
        <w:rPr>
          <w:lang w:val="cs-CZ"/>
        </w:rPr>
        <w:t xml:space="preserve"> Na tyto dva systémy jsou pak kladeny specifické požadavky pramenící ze systémů třetího, nejdůležitějšího – vlastní zpracovatelský systém stroje. Systém je tvořen soustavou funkčních orgánů a zpracovávaných látek, způsobem rozložení jednotlivých elementů v prostoru, charakterem zpracovávané látky a souhrnem vzájemných vlivů mezi těmito složkami navzájem. S</w:t>
      </w:r>
      <w:r w:rsidR="00C3633C">
        <w:rPr>
          <w:lang w:val="cs-CZ"/>
        </w:rPr>
        <w:t>polečnými, styčnými prvky pohonn</w:t>
      </w:r>
      <w:r w:rsidR="008F3293">
        <w:rPr>
          <w:lang w:val="cs-CZ"/>
        </w:rPr>
        <w:t>ého a zpracovatelského systému jsou pohyblivé funkční orgány a rám stroje</w:t>
      </w:r>
      <w:r w:rsidR="00490DAE">
        <w:rPr>
          <w:lang w:val="cs-CZ"/>
        </w:rPr>
        <w:t xml:space="preserve"> [1]</w:t>
      </w:r>
      <w:r w:rsidR="008F3293">
        <w:rPr>
          <w:lang w:val="cs-CZ"/>
        </w:rPr>
        <w:t xml:space="preserve">.  </w:t>
      </w:r>
      <w:r>
        <w:rPr>
          <w:lang w:val="cs-CZ"/>
        </w:rPr>
        <w:t xml:space="preserve">   </w:t>
      </w:r>
    </w:p>
    <w:p w:rsidR="00080FD2" w:rsidRDefault="00EC4BCF" w:rsidP="00D52F46">
      <w:pPr>
        <w:spacing w:line="360" w:lineRule="auto"/>
        <w:ind w:firstLine="432"/>
        <w:jc w:val="both"/>
        <w:rPr>
          <w:lang w:val="cs-CZ"/>
        </w:rPr>
      </w:pPr>
      <w:r>
        <w:rPr>
          <w:lang w:val="cs-CZ"/>
        </w:rPr>
        <w:t xml:space="preserve">  </w:t>
      </w:r>
      <w:r w:rsidR="00FA0972">
        <w:rPr>
          <w:lang w:val="cs-CZ"/>
        </w:rPr>
        <w:t xml:space="preserve"> </w:t>
      </w:r>
    </w:p>
    <w:p w:rsidR="00004FC0" w:rsidRDefault="00004FC0" w:rsidP="00D52F46">
      <w:pPr>
        <w:spacing w:line="360" w:lineRule="auto"/>
        <w:ind w:firstLine="432"/>
        <w:jc w:val="both"/>
        <w:rPr>
          <w:lang w:val="cs-CZ"/>
        </w:rPr>
      </w:pPr>
    </w:p>
    <w:p w:rsidR="00004FC0" w:rsidRDefault="00004FC0" w:rsidP="00D52F46">
      <w:pPr>
        <w:spacing w:line="360" w:lineRule="auto"/>
        <w:ind w:firstLine="432"/>
        <w:jc w:val="both"/>
        <w:rPr>
          <w:lang w:val="cs-CZ"/>
        </w:rPr>
      </w:pPr>
    </w:p>
    <w:p w:rsidR="00004FC0" w:rsidRDefault="00004FC0" w:rsidP="00D52F46">
      <w:pPr>
        <w:spacing w:line="360" w:lineRule="auto"/>
        <w:ind w:firstLine="432"/>
        <w:jc w:val="both"/>
        <w:rPr>
          <w:lang w:val="cs-CZ"/>
        </w:rPr>
      </w:pPr>
    </w:p>
    <w:p w:rsidR="00004FC0" w:rsidRDefault="00004FC0" w:rsidP="00D52F46">
      <w:pPr>
        <w:spacing w:line="360" w:lineRule="auto"/>
        <w:ind w:firstLine="432"/>
        <w:jc w:val="both"/>
        <w:rPr>
          <w:lang w:val="cs-CZ"/>
        </w:rPr>
      </w:pPr>
    </w:p>
    <w:p w:rsidR="00004FC0" w:rsidRDefault="00004FC0" w:rsidP="00D52F46">
      <w:pPr>
        <w:spacing w:line="360" w:lineRule="auto"/>
        <w:ind w:firstLine="432"/>
        <w:jc w:val="both"/>
        <w:rPr>
          <w:lang w:val="cs-CZ"/>
        </w:rPr>
      </w:pPr>
    </w:p>
    <w:p w:rsidR="00004FC0" w:rsidRDefault="00004FC0" w:rsidP="00D52F46">
      <w:pPr>
        <w:spacing w:line="360" w:lineRule="auto"/>
        <w:ind w:firstLine="432"/>
        <w:jc w:val="both"/>
        <w:rPr>
          <w:lang w:val="cs-CZ"/>
        </w:rPr>
      </w:pPr>
    </w:p>
    <w:p w:rsidR="00D06713" w:rsidRDefault="00D06713" w:rsidP="00D52F46">
      <w:pPr>
        <w:spacing w:line="360" w:lineRule="auto"/>
        <w:ind w:firstLine="432"/>
        <w:jc w:val="both"/>
        <w:rPr>
          <w:lang w:val="cs-CZ"/>
        </w:rPr>
      </w:pPr>
    </w:p>
    <w:p w:rsidR="00D06713" w:rsidRDefault="00D06713" w:rsidP="00D52F46">
      <w:pPr>
        <w:spacing w:line="360" w:lineRule="auto"/>
        <w:ind w:firstLine="432"/>
        <w:jc w:val="both"/>
        <w:rPr>
          <w:lang w:val="cs-CZ"/>
        </w:rPr>
      </w:pPr>
    </w:p>
    <w:p w:rsidR="00D06713" w:rsidRDefault="00D06713" w:rsidP="00D52F46">
      <w:pPr>
        <w:spacing w:line="360" w:lineRule="auto"/>
        <w:ind w:firstLine="432"/>
        <w:jc w:val="both"/>
        <w:rPr>
          <w:lang w:val="cs-CZ"/>
        </w:rPr>
      </w:pPr>
    </w:p>
    <w:p w:rsidR="00D06713" w:rsidRDefault="00D06713" w:rsidP="00D52F46">
      <w:pPr>
        <w:spacing w:line="360" w:lineRule="auto"/>
        <w:ind w:firstLine="432"/>
        <w:jc w:val="both"/>
        <w:rPr>
          <w:lang w:val="cs-CZ"/>
        </w:rPr>
      </w:pPr>
    </w:p>
    <w:p w:rsidR="00D06713" w:rsidRDefault="00D06713" w:rsidP="00D52F46">
      <w:pPr>
        <w:spacing w:line="360" w:lineRule="auto"/>
        <w:ind w:firstLine="432"/>
        <w:jc w:val="both"/>
        <w:rPr>
          <w:lang w:val="cs-CZ"/>
        </w:rPr>
      </w:pPr>
    </w:p>
    <w:p w:rsidR="00D06713" w:rsidRDefault="00D06713" w:rsidP="00D52F46">
      <w:pPr>
        <w:spacing w:line="360" w:lineRule="auto"/>
        <w:ind w:firstLine="432"/>
        <w:jc w:val="both"/>
        <w:rPr>
          <w:lang w:val="cs-CZ"/>
        </w:rPr>
      </w:pPr>
    </w:p>
    <w:p w:rsidR="00D06713" w:rsidRDefault="00D06713" w:rsidP="00D52F46">
      <w:pPr>
        <w:spacing w:line="360" w:lineRule="auto"/>
        <w:ind w:firstLine="432"/>
        <w:jc w:val="both"/>
        <w:rPr>
          <w:lang w:val="cs-CZ"/>
        </w:rPr>
      </w:pPr>
    </w:p>
    <w:p w:rsidR="00D06713" w:rsidRDefault="00D06713" w:rsidP="00D52F46">
      <w:pPr>
        <w:spacing w:line="360" w:lineRule="auto"/>
        <w:ind w:firstLine="432"/>
        <w:jc w:val="both"/>
        <w:rPr>
          <w:lang w:val="cs-CZ"/>
        </w:rPr>
      </w:pPr>
    </w:p>
    <w:p w:rsidR="00D06713" w:rsidRDefault="00D06713" w:rsidP="00D52F46">
      <w:pPr>
        <w:spacing w:line="360" w:lineRule="auto"/>
        <w:ind w:firstLine="432"/>
        <w:jc w:val="both"/>
        <w:rPr>
          <w:lang w:val="cs-CZ"/>
        </w:rPr>
      </w:pPr>
    </w:p>
    <w:p w:rsidR="00D06713" w:rsidRDefault="00D06713" w:rsidP="00D52F46">
      <w:pPr>
        <w:spacing w:line="360" w:lineRule="auto"/>
        <w:ind w:firstLine="432"/>
        <w:jc w:val="both"/>
        <w:rPr>
          <w:lang w:val="cs-CZ"/>
        </w:rPr>
      </w:pPr>
    </w:p>
    <w:p w:rsidR="00D06713" w:rsidRDefault="00D06713" w:rsidP="00D52F46">
      <w:pPr>
        <w:spacing w:line="360" w:lineRule="auto"/>
        <w:ind w:firstLine="432"/>
        <w:jc w:val="both"/>
        <w:rPr>
          <w:lang w:val="cs-CZ"/>
        </w:rPr>
      </w:pPr>
    </w:p>
    <w:p w:rsidR="00D06713" w:rsidRDefault="00D06713" w:rsidP="00D52F46">
      <w:pPr>
        <w:spacing w:line="360" w:lineRule="auto"/>
        <w:ind w:firstLine="432"/>
        <w:jc w:val="both"/>
        <w:rPr>
          <w:lang w:val="cs-CZ"/>
        </w:rPr>
      </w:pPr>
    </w:p>
    <w:p w:rsidR="00004FC0" w:rsidRPr="00FA0972" w:rsidRDefault="00004FC0" w:rsidP="00970B2F">
      <w:pPr>
        <w:spacing w:line="360" w:lineRule="auto"/>
        <w:jc w:val="both"/>
        <w:rPr>
          <w:lang w:val="cs-CZ"/>
        </w:rPr>
      </w:pPr>
    </w:p>
    <w:p w:rsidR="00D44958" w:rsidRDefault="00D44958" w:rsidP="00D52F46">
      <w:pPr>
        <w:pStyle w:val="Nadpis3"/>
        <w:spacing w:line="360" w:lineRule="auto"/>
        <w:rPr>
          <w:lang w:val="cs-CZ"/>
        </w:rPr>
      </w:pPr>
      <w:bookmarkStart w:id="36" w:name="_Toc295401023"/>
      <w:r>
        <w:rPr>
          <w:lang w:val="cs-CZ"/>
        </w:rPr>
        <w:lastRenderedPageBreak/>
        <w:t>Přehled balicí haly</w:t>
      </w:r>
      <w:bookmarkEnd w:id="36"/>
    </w:p>
    <w:p w:rsidR="00126E71" w:rsidRDefault="00381B7C" w:rsidP="00970B2F">
      <w:pPr>
        <w:spacing w:line="360" w:lineRule="auto"/>
        <w:ind w:firstLine="576"/>
        <w:jc w:val="both"/>
        <w:rPr>
          <w:lang w:val="cs-CZ"/>
        </w:rPr>
      </w:pPr>
      <w:r>
        <w:rPr>
          <w:lang w:val="cs-CZ"/>
        </w:rPr>
        <w:t>Orientační</w:t>
      </w:r>
      <w:r w:rsidR="00BA5236">
        <w:rPr>
          <w:lang w:val="cs-CZ"/>
        </w:rPr>
        <w:t xml:space="preserve"> přehled výrobní haly s rozmístě</w:t>
      </w:r>
      <w:r w:rsidR="002D2EEE">
        <w:rPr>
          <w:lang w:val="cs-CZ"/>
        </w:rPr>
        <w:t>ním balicích linek</w:t>
      </w:r>
      <w:r w:rsidR="001B07F0">
        <w:rPr>
          <w:lang w:val="cs-CZ"/>
        </w:rPr>
        <w:t>,</w:t>
      </w:r>
      <w:r w:rsidR="002D2EEE">
        <w:rPr>
          <w:lang w:val="cs-CZ"/>
        </w:rPr>
        <w:t xml:space="preserve"> </w:t>
      </w:r>
      <w:r w:rsidR="001B07F0">
        <w:rPr>
          <w:lang w:val="cs-CZ"/>
        </w:rPr>
        <w:t>viz</w:t>
      </w:r>
      <w:r w:rsidR="00CF1541">
        <w:rPr>
          <w:lang w:val="cs-CZ"/>
        </w:rPr>
        <w:t xml:space="preserve"> </w:t>
      </w:r>
      <w:r w:rsidR="002D2EEE">
        <w:rPr>
          <w:lang w:val="cs-CZ"/>
        </w:rPr>
        <w:fldChar w:fldCharType="begin"/>
      </w:r>
      <w:r w:rsidR="002D2EEE">
        <w:rPr>
          <w:lang w:val="cs-CZ"/>
        </w:rPr>
        <w:instrText xml:space="preserve"> REF _Ref294652605 \h </w:instrText>
      </w:r>
      <w:r w:rsidR="002D2EEE">
        <w:rPr>
          <w:lang w:val="cs-CZ"/>
        </w:rPr>
      </w:r>
      <w:r w:rsidR="002D2EEE">
        <w:rPr>
          <w:lang w:val="cs-CZ"/>
        </w:rPr>
        <w:fldChar w:fldCharType="separate"/>
      </w:r>
      <w:r w:rsidR="005917F9" w:rsidRPr="009706F5">
        <w:t xml:space="preserve">Obrázek </w:t>
      </w:r>
      <w:r w:rsidR="005917F9">
        <w:rPr>
          <w:noProof/>
        </w:rPr>
        <w:t>2.2</w:t>
      </w:r>
      <w:r w:rsidR="005917F9">
        <w:noBreakHyphen/>
      </w:r>
      <w:r w:rsidR="005917F9">
        <w:rPr>
          <w:noProof/>
        </w:rPr>
        <w:t>2</w:t>
      </w:r>
      <w:r w:rsidR="005917F9" w:rsidRPr="009706F5">
        <w:rPr>
          <w:lang w:val="cs-CZ"/>
        </w:rPr>
        <w:t>:  Fyzické rozvržení balicích linek v prostoru balírny</w:t>
      </w:r>
      <w:r w:rsidR="002D2EEE">
        <w:rPr>
          <w:lang w:val="cs-CZ"/>
        </w:rPr>
        <w:fldChar w:fldCharType="end"/>
      </w:r>
      <w:r w:rsidR="001B07F0">
        <w:rPr>
          <w:lang w:val="cs-CZ"/>
        </w:rPr>
        <w:t>, poskytuje náhled na současné umístění linek a jejich dopravníkových cest</w:t>
      </w:r>
      <w:r w:rsidR="00CF1541">
        <w:rPr>
          <w:lang w:val="cs-CZ"/>
        </w:rPr>
        <w:t>.</w:t>
      </w:r>
      <w:r w:rsidR="00BA5236">
        <w:rPr>
          <w:lang w:val="cs-CZ"/>
        </w:rPr>
        <w:t xml:space="preserve"> Vlivem neus</w:t>
      </w:r>
      <w:r>
        <w:rPr>
          <w:lang w:val="cs-CZ"/>
        </w:rPr>
        <w:t>tálých změn, modernizací</w:t>
      </w:r>
      <w:r w:rsidR="00CF1541">
        <w:rPr>
          <w:lang w:val="cs-CZ"/>
        </w:rPr>
        <w:t xml:space="preserve"> a odlaďování optimálního chodu</w:t>
      </w:r>
      <w:r w:rsidR="00BA5236">
        <w:rPr>
          <w:lang w:val="cs-CZ"/>
        </w:rPr>
        <w:t xml:space="preserve"> jsou měněny dopravníkové cesty a rozmístění poslední</w:t>
      </w:r>
      <w:r w:rsidR="008C6FC7">
        <w:rPr>
          <w:lang w:val="cs-CZ"/>
        </w:rPr>
        <w:t>ch sekc</w:t>
      </w:r>
      <w:r>
        <w:rPr>
          <w:lang w:val="cs-CZ"/>
        </w:rPr>
        <w:t>í. B</w:t>
      </w:r>
      <w:r w:rsidR="008C6FC7">
        <w:rPr>
          <w:lang w:val="cs-CZ"/>
        </w:rPr>
        <w:t>alicí linky I, II mají vzhledem k menšímu výkon</w:t>
      </w:r>
      <w:r>
        <w:rPr>
          <w:lang w:val="cs-CZ"/>
        </w:rPr>
        <w:t>u stále ruční způsob paletizace, avšak výstup linky V je v současné době moder</w:t>
      </w:r>
      <w:r w:rsidR="00621809">
        <w:rPr>
          <w:lang w:val="cs-CZ"/>
        </w:rPr>
        <w:t xml:space="preserve">nizován a ruční paletizace bude </w:t>
      </w:r>
      <w:r>
        <w:rPr>
          <w:lang w:val="cs-CZ"/>
        </w:rPr>
        <w:t>nahrazena robotem.</w:t>
      </w:r>
      <w:r w:rsidR="008C6FC7">
        <w:rPr>
          <w:lang w:val="cs-CZ"/>
        </w:rPr>
        <w:t xml:space="preserve"> </w:t>
      </w:r>
      <w:r w:rsidR="00BA5236">
        <w:rPr>
          <w:lang w:val="cs-CZ"/>
        </w:rPr>
        <w:t xml:space="preserve">  </w:t>
      </w:r>
    </w:p>
    <w:p w:rsidR="00BA5236" w:rsidRDefault="00C857C3" w:rsidP="00D52F46">
      <w:pPr>
        <w:spacing w:line="360" w:lineRule="auto"/>
        <w:ind w:firstLine="576"/>
        <w:jc w:val="center"/>
        <w:rPr>
          <w:lang w:val="cs-CZ"/>
        </w:rPr>
      </w:pPr>
      <w:r>
        <w:rPr>
          <w:noProof/>
          <w:lang w:val="cs-CZ" w:eastAsia="cs-CZ"/>
        </w:rPr>
        <w:drawing>
          <wp:inline distT="0" distB="0" distL="0" distR="0" wp14:anchorId="7674CBDE" wp14:editId="79BE008D">
            <wp:extent cx="5425636" cy="6836735"/>
            <wp:effectExtent l="0" t="0" r="3810"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3037" cy="6833459"/>
                    </a:xfrm>
                    <a:prstGeom prst="rect">
                      <a:avLst/>
                    </a:prstGeom>
                    <a:noFill/>
                    <a:ln>
                      <a:noFill/>
                    </a:ln>
                  </pic:spPr>
                </pic:pic>
              </a:graphicData>
            </a:graphic>
          </wp:inline>
        </w:drawing>
      </w:r>
    </w:p>
    <w:p w:rsidR="00B0097A" w:rsidRPr="009706F5" w:rsidRDefault="009706F5" w:rsidP="009706F5">
      <w:pPr>
        <w:pStyle w:val="Titulek"/>
        <w:rPr>
          <w:lang w:val="cs-CZ"/>
        </w:rPr>
      </w:pPr>
      <w:bookmarkStart w:id="37" w:name="_Ref294652605"/>
      <w:bookmarkStart w:id="38" w:name="_Toc294714239"/>
      <w:r w:rsidRPr="009706F5">
        <w:t xml:space="preserve">Obrázek </w:t>
      </w:r>
      <w:r w:rsidR="00E019EC">
        <w:fldChar w:fldCharType="begin"/>
      </w:r>
      <w:r w:rsidR="00E019EC">
        <w:instrText xml:space="preserve"> STYLEREF 2 \s </w:instrText>
      </w:r>
      <w:r w:rsidR="00E019EC">
        <w:fldChar w:fldCharType="separate"/>
      </w:r>
      <w:r w:rsidR="005917F9">
        <w:rPr>
          <w:noProof/>
        </w:rPr>
        <w:t>2.2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2</w:t>
      </w:r>
      <w:r w:rsidR="00E019EC">
        <w:fldChar w:fldCharType="end"/>
      </w:r>
      <w:r w:rsidR="00EE5242" w:rsidRPr="009706F5">
        <w:rPr>
          <w:lang w:val="cs-CZ"/>
        </w:rPr>
        <w:t xml:space="preserve">:  </w:t>
      </w:r>
      <w:r w:rsidR="008C6FC7" w:rsidRPr="009706F5">
        <w:rPr>
          <w:lang w:val="cs-CZ"/>
        </w:rPr>
        <w:t>Fyzické rozvržení balicích linek v prostoru balírny</w:t>
      </w:r>
      <w:bookmarkEnd w:id="37"/>
      <w:bookmarkEnd w:id="38"/>
    </w:p>
    <w:p w:rsidR="00D44958" w:rsidRDefault="00F15F03" w:rsidP="00D52F46">
      <w:pPr>
        <w:pStyle w:val="Nadpis3"/>
        <w:spacing w:line="360" w:lineRule="auto"/>
        <w:rPr>
          <w:lang w:val="cs-CZ"/>
        </w:rPr>
      </w:pPr>
      <w:bookmarkStart w:id="39" w:name="_Toc295401024"/>
      <w:r>
        <w:rPr>
          <w:lang w:val="cs-CZ"/>
        </w:rPr>
        <w:lastRenderedPageBreak/>
        <w:t>Balicí linka I</w:t>
      </w:r>
      <w:bookmarkEnd w:id="39"/>
    </w:p>
    <w:p w:rsidR="00055B78" w:rsidRPr="007C1684" w:rsidRDefault="000116FA" w:rsidP="00D01698">
      <w:pPr>
        <w:pStyle w:val="Nadpis4"/>
        <w:rPr>
          <w:lang w:val="cs-CZ"/>
        </w:rPr>
      </w:pPr>
      <w:r w:rsidRPr="000116FA">
        <w:rPr>
          <w:lang w:val="cs-CZ"/>
        </w:rPr>
        <w:t>Charakteristika stroje</w:t>
      </w:r>
    </w:p>
    <w:p w:rsidR="000116FA" w:rsidRDefault="000116FA" w:rsidP="00621809">
      <w:pPr>
        <w:spacing w:line="360" w:lineRule="auto"/>
        <w:ind w:firstLine="432"/>
        <w:jc w:val="both"/>
        <w:rPr>
          <w:lang w:val="cs-CZ"/>
        </w:rPr>
      </w:pPr>
      <w:r>
        <w:rPr>
          <w:lang w:val="cs-CZ"/>
        </w:rPr>
        <w:t>B</w:t>
      </w:r>
      <w:r w:rsidR="00F429AF">
        <w:rPr>
          <w:lang w:val="cs-CZ"/>
        </w:rPr>
        <w:t>ali</w:t>
      </w:r>
      <w:r w:rsidR="00F77990">
        <w:rPr>
          <w:lang w:val="cs-CZ"/>
        </w:rPr>
        <w:t>cí l</w:t>
      </w:r>
      <w:r w:rsidR="00621809">
        <w:rPr>
          <w:lang w:val="cs-CZ"/>
        </w:rPr>
        <w:t xml:space="preserve">inka s označením I viz </w:t>
      </w:r>
      <w:r w:rsidR="00621809">
        <w:rPr>
          <w:lang w:val="cs-CZ"/>
        </w:rPr>
        <w:fldChar w:fldCharType="begin"/>
      </w:r>
      <w:r w:rsidR="00621809">
        <w:rPr>
          <w:lang w:val="cs-CZ"/>
        </w:rPr>
        <w:instrText xml:space="preserve"> REF _Ref294697663 \h </w:instrText>
      </w:r>
      <w:r w:rsidR="00621809">
        <w:rPr>
          <w:lang w:val="cs-CZ"/>
        </w:rPr>
      </w:r>
      <w:r w:rsidR="00621809">
        <w:rPr>
          <w:lang w:val="cs-CZ"/>
        </w:rPr>
        <w:fldChar w:fldCharType="separate"/>
      </w:r>
      <w:r w:rsidR="005917F9" w:rsidRPr="00621809">
        <w:t xml:space="preserve">Obrázek </w:t>
      </w:r>
      <w:r w:rsidR="005917F9">
        <w:rPr>
          <w:noProof/>
        </w:rPr>
        <w:t>2.2</w:t>
      </w:r>
      <w:r w:rsidR="005917F9">
        <w:noBreakHyphen/>
      </w:r>
      <w:r w:rsidR="005917F9">
        <w:rPr>
          <w:noProof/>
        </w:rPr>
        <w:t>3</w:t>
      </w:r>
      <w:r w:rsidR="005917F9" w:rsidRPr="00621809">
        <w:rPr>
          <w:lang w:val="cs-CZ"/>
        </w:rPr>
        <w:t>: Blokové schéma balicí linky I.</w:t>
      </w:r>
      <w:r w:rsidR="00621809">
        <w:rPr>
          <w:lang w:val="cs-CZ"/>
        </w:rPr>
        <w:fldChar w:fldCharType="end"/>
      </w:r>
      <w:r w:rsidR="00F77990">
        <w:rPr>
          <w:lang w:val="cs-CZ"/>
        </w:rPr>
        <w:t xml:space="preserve"> </w:t>
      </w:r>
      <w:r>
        <w:rPr>
          <w:lang w:val="cs-CZ"/>
        </w:rPr>
        <w:t>patří k nejstarším, stále používaným strojům v prostoru bal</w:t>
      </w:r>
      <w:r w:rsidR="00F77990">
        <w:rPr>
          <w:lang w:val="cs-CZ"/>
        </w:rPr>
        <w:t>írny, svojí kapacitou přestavuje</w:t>
      </w:r>
      <w:r>
        <w:rPr>
          <w:lang w:val="cs-CZ"/>
        </w:rPr>
        <w:t xml:space="preserve"> zlome</w:t>
      </w:r>
      <w:r w:rsidR="00F429AF">
        <w:rPr>
          <w:lang w:val="cs-CZ"/>
        </w:rPr>
        <w:t>k výrobní kapacity linek s označením III a IV</w:t>
      </w:r>
      <w:r>
        <w:rPr>
          <w:lang w:val="cs-CZ"/>
        </w:rPr>
        <w:t>. Hlav</w:t>
      </w:r>
      <w:r w:rsidR="00F429AF">
        <w:rPr>
          <w:lang w:val="cs-CZ"/>
        </w:rPr>
        <w:t xml:space="preserve">ní odlišností </w:t>
      </w:r>
      <w:r>
        <w:rPr>
          <w:lang w:val="cs-CZ"/>
        </w:rPr>
        <w:t xml:space="preserve">je chybějící </w:t>
      </w:r>
      <w:r w:rsidR="00F429AF">
        <w:rPr>
          <w:lang w:val="cs-CZ"/>
        </w:rPr>
        <w:t xml:space="preserve">příprava </w:t>
      </w:r>
      <w:r w:rsidR="00DD0255">
        <w:rPr>
          <w:lang w:val="cs-CZ"/>
        </w:rPr>
        <w:t xml:space="preserve">plastového </w:t>
      </w:r>
      <w:r w:rsidR="00F429AF">
        <w:rPr>
          <w:lang w:val="cs-CZ"/>
        </w:rPr>
        <w:t>obalu (v tomto případě kelímku)</w:t>
      </w:r>
      <w:r w:rsidR="00F77990">
        <w:rPr>
          <w:lang w:val="cs-CZ"/>
        </w:rPr>
        <w:t>,</w:t>
      </w:r>
      <w:r w:rsidR="00F429AF">
        <w:rPr>
          <w:lang w:val="cs-CZ"/>
        </w:rPr>
        <w:t xml:space="preserve"> nahrazena </w:t>
      </w:r>
      <w:r>
        <w:rPr>
          <w:lang w:val="cs-CZ"/>
        </w:rPr>
        <w:t>sloupcový</w:t>
      </w:r>
      <w:r w:rsidR="00F429AF">
        <w:rPr>
          <w:lang w:val="cs-CZ"/>
        </w:rPr>
        <w:t>m</w:t>
      </w:r>
      <w:r>
        <w:rPr>
          <w:lang w:val="cs-CZ"/>
        </w:rPr>
        <w:t xml:space="preserve"> zásobník</w:t>
      </w:r>
      <w:r w:rsidR="00F429AF">
        <w:rPr>
          <w:lang w:val="cs-CZ"/>
        </w:rPr>
        <w:t xml:space="preserve">em, </w:t>
      </w:r>
      <w:r>
        <w:rPr>
          <w:lang w:val="cs-CZ"/>
        </w:rPr>
        <w:t>který obsluha pravidelně doplňuje při překonání spodního limitu výšky sloupce. Práce stroje je charakterizována posuvným pohybem unášecího pásu s otvory pro kelímky, který pravidelným „poutnickým krokem“ zajišťuje průchod všemi sekcemi stroje. V první sekci je kelímek gravitací spuštěn do kazety s otvory a po</w:t>
      </w:r>
      <w:r w:rsidR="00621809">
        <w:rPr>
          <w:lang w:val="cs-CZ"/>
        </w:rPr>
        <w:t>sunut ke sterilizaci UV lampou</w:t>
      </w:r>
      <w:r>
        <w:rPr>
          <w:lang w:val="cs-CZ"/>
        </w:rPr>
        <w:t>. Sekce plniče je realizována standardně pístem, který je pákou, kyvným pohybem vytlačován do připravených kelímků pod plničem. Naplněné kelímky jsou následně zakryty víčkem a zavařeny žhavenou svářecí hlavicí. V poslední sekci jsou plné, uzavřené kelímky přemístěny na dopravníkový pás a vkladačem překládány do připravených papírových kartonů. Stroj neustálým mírným přetlakem v laminární komoře, obklopující vlastní baličku, chrání produkt proti vniku nečistot a bakterií z okolního vzduchu.</w:t>
      </w:r>
    </w:p>
    <w:p w:rsidR="00F77990" w:rsidRDefault="00F77990" w:rsidP="00621809">
      <w:pPr>
        <w:spacing w:line="360" w:lineRule="auto"/>
        <w:ind w:firstLine="432"/>
        <w:jc w:val="both"/>
        <w:rPr>
          <w:lang w:val="cs-CZ"/>
        </w:rPr>
      </w:pPr>
      <w:r>
        <w:rPr>
          <w:lang w:val="cs-CZ"/>
        </w:rPr>
        <w:t xml:space="preserve">Výstupní sekce balicí linky I je řešena jednoduchým vkladačem, který po zaplnění vstupního pásu automaticky přemístí naplněné kelímky do připraveného kartonu. Jelikož linka nemá vlastní kartonovací stroj napojený dopravníkem přímo k vkladači, je zde zaveden </w:t>
      </w:r>
      <w:r w:rsidR="001562FD">
        <w:rPr>
          <w:lang w:val="cs-CZ"/>
        </w:rPr>
        <w:t xml:space="preserve">kartonový </w:t>
      </w:r>
      <w:r>
        <w:rPr>
          <w:lang w:val="cs-CZ"/>
        </w:rPr>
        <w:t>zásobník</w:t>
      </w:r>
      <w:r w:rsidR="001562FD">
        <w:rPr>
          <w:lang w:val="cs-CZ"/>
        </w:rPr>
        <w:t xml:space="preserve">. Obsluha ručně vrství již připravené kartony do automatického zásobníku, a po naplnění kelímků ve vkladači odebírá plné kartony na krátkém akumulačním pásu. </w:t>
      </w:r>
      <w:r>
        <w:rPr>
          <w:lang w:val="cs-CZ"/>
        </w:rPr>
        <w:t xml:space="preserve"> </w:t>
      </w:r>
    </w:p>
    <w:p w:rsidR="000116FA" w:rsidRDefault="000116FA" w:rsidP="00D01698">
      <w:pPr>
        <w:pStyle w:val="Nadpis4"/>
        <w:rPr>
          <w:lang w:val="cs-CZ"/>
        </w:rPr>
      </w:pPr>
      <w:r>
        <w:rPr>
          <w:lang w:val="cs-CZ"/>
        </w:rPr>
        <w:lastRenderedPageBreak/>
        <w:t xml:space="preserve">Blokové schéma </w:t>
      </w:r>
      <w:r w:rsidR="00457086">
        <w:rPr>
          <w:lang w:val="cs-CZ"/>
        </w:rPr>
        <w:t>práce stroje</w:t>
      </w:r>
    </w:p>
    <w:p w:rsidR="00CB12E8" w:rsidRPr="00CB12E8" w:rsidRDefault="0081057A" w:rsidP="00D52F46">
      <w:pPr>
        <w:spacing w:line="360" w:lineRule="auto"/>
        <w:jc w:val="center"/>
        <w:rPr>
          <w:lang w:val="cs-CZ"/>
        </w:rPr>
      </w:pPr>
      <w:r>
        <w:rPr>
          <w:noProof/>
          <w:lang w:val="cs-CZ" w:eastAsia="cs-CZ"/>
        </w:rPr>
        <w:drawing>
          <wp:inline distT="0" distB="0" distL="0" distR="0" wp14:anchorId="092819A3" wp14:editId="626C31CB">
            <wp:extent cx="4686300" cy="7867650"/>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86300" cy="7867650"/>
                    </a:xfrm>
                    <a:prstGeom prst="rect">
                      <a:avLst/>
                    </a:prstGeom>
                  </pic:spPr>
                </pic:pic>
              </a:graphicData>
            </a:graphic>
          </wp:inline>
        </w:drawing>
      </w:r>
    </w:p>
    <w:p w:rsidR="008C4D97" w:rsidRDefault="00621809" w:rsidP="0084086D">
      <w:pPr>
        <w:pStyle w:val="Titulek"/>
        <w:rPr>
          <w:lang w:val="cs-CZ"/>
        </w:rPr>
      </w:pPr>
      <w:bookmarkStart w:id="40" w:name="_Ref294697663"/>
      <w:bookmarkStart w:id="41" w:name="_Toc294714240"/>
      <w:r w:rsidRPr="00621809">
        <w:t xml:space="preserve">Obrázek </w:t>
      </w:r>
      <w:r w:rsidR="00E019EC">
        <w:fldChar w:fldCharType="begin"/>
      </w:r>
      <w:r w:rsidR="00E019EC">
        <w:instrText xml:space="preserve"> STYLEREF 2 \s </w:instrText>
      </w:r>
      <w:r w:rsidR="00E019EC">
        <w:fldChar w:fldCharType="separate"/>
      </w:r>
      <w:r w:rsidR="005917F9">
        <w:rPr>
          <w:noProof/>
        </w:rPr>
        <w:t>2.2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3</w:t>
      </w:r>
      <w:r w:rsidR="00E019EC">
        <w:fldChar w:fldCharType="end"/>
      </w:r>
      <w:r w:rsidR="00CB12E8" w:rsidRPr="00621809">
        <w:rPr>
          <w:lang w:val="cs-CZ"/>
        </w:rPr>
        <w:t>: Blokové schéma balicí linky I.</w:t>
      </w:r>
      <w:bookmarkEnd w:id="40"/>
      <w:bookmarkEnd w:id="41"/>
    </w:p>
    <w:p w:rsidR="0081057A" w:rsidRDefault="0081057A" w:rsidP="0081057A">
      <w:pPr>
        <w:rPr>
          <w:lang w:val="cs-CZ"/>
        </w:rPr>
      </w:pPr>
    </w:p>
    <w:p w:rsidR="0081057A" w:rsidRDefault="0081057A" w:rsidP="0081057A">
      <w:pPr>
        <w:rPr>
          <w:lang w:val="cs-CZ"/>
        </w:rPr>
      </w:pPr>
    </w:p>
    <w:p w:rsidR="0081057A" w:rsidRPr="0081057A" w:rsidRDefault="0081057A" w:rsidP="0081057A">
      <w:pPr>
        <w:rPr>
          <w:lang w:val="cs-CZ"/>
        </w:rPr>
      </w:pPr>
    </w:p>
    <w:p w:rsidR="000116FA" w:rsidRDefault="00B279FA" w:rsidP="00D52F46">
      <w:pPr>
        <w:spacing w:line="360" w:lineRule="auto"/>
        <w:jc w:val="center"/>
        <w:rPr>
          <w:noProof/>
          <w:lang w:val="cs-CZ" w:eastAsia="cs-CZ"/>
        </w:rPr>
      </w:pPr>
      <w:r>
        <w:rPr>
          <w:noProof/>
          <w:lang w:val="cs-CZ" w:eastAsia="cs-CZ"/>
        </w:rPr>
        <w:drawing>
          <wp:inline distT="0" distB="0" distL="0" distR="0" wp14:anchorId="6BBF1FB2" wp14:editId="1E2FDF89">
            <wp:extent cx="5760085" cy="356897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085" cy="3568975"/>
                    </a:xfrm>
                    <a:prstGeom prst="rect">
                      <a:avLst/>
                    </a:prstGeom>
                  </pic:spPr>
                </pic:pic>
              </a:graphicData>
            </a:graphic>
          </wp:inline>
        </w:drawing>
      </w:r>
    </w:p>
    <w:p w:rsidR="000116FA" w:rsidRPr="00DC28C5" w:rsidRDefault="0084086D" w:rsidP="0084086D">
      <w:pPr>
        <w:pStyle w:val="Titulek"/>
        <w:rPr>
          <w:noProof/>
          <w:lang w:val="en-US" w:eastAsia="cs-CZ"/>
        </w:rPr>
      </w:pPr>
      <w:bookmarkStart w:id="42" w:name="_Toc294714241"/>
      <w:r w:rsidRPr="0084086D">
        <w:t xml:space="preserve">Obrázek </w:t>
      </w:r>
      <w:r w:rsidR="00E019EC">
        <w:fldChar w:fldCharType="begin"/>
      </w:r>
      <w:r w:rsidR="00E019EC">
        <w:instrText xml:space="preserve"> STYLEREF 2 \s </w:instrText>
      </w:r>
      <w:r w:rsidR="00E019EC">
        <w:fldChar w:fldCharType="separate"/>
      </w:r>
      <w:r w:rsidR="005917F9">
        <w:rPr>
          <w:noProof/>
        </w:rPr>
        <w:t>2.2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4</w:t>
      </w:r>
      <w:r w:rsidR="00E019EC">
        <w:fldChar w:fldCharType="end"/>
      </w:r>
      <w:r w:rsidR="008C4D97" w:rsidRPr="0084086D">
        <w:rPr>
          <w:noProof/>
          <w:lang w:val="cs-CZ" w:eastAsia="cs-CZ"/>
        </w:rPr>
        <w:t>: Ba</w:t>
      </w:r>
      <w:r w:rsidR="00B30456" w:rsidRPr="0084086D">
        <w:rPr>
          <w:noProof/>
          <w:lang w:val="cs-CZ" w:eastAsia="cs-CZ"/>
        </w:rPr>
        <w:t>licí linka I – řízení a regulace</w:t>
      </w:r>
      <w:bookmarkEnd w:id="42"/>
      <w:r w:rsidR="00DC28C5">
        <w:rPr>
          <w:noProof/>
          <w:lang w:val="cs-CZ" w:eastAsia="cs-CZ"/>
        </w:rPr>
        <w:t xml:space="preserve">, </w:t>
      </w:r>
      <w:r w:rsidR="00DC28C5">
        <w:rPr>
          <w:noProof/>
          <w:lang w:val="en-US" w:eastAsia="cs-CZ"/>
        </w:rPr>
        <w:t>[3]</w:t>
      </w:r>
    </w:p>
    <w:p w:rsidR="001562FD" w:rsidRDefault="001562FD" w:rsidP="00D52F46">
      <w:pPr>
        <w:spacing w:line="360" w:lineRule="auto"/>
        <w:jc w:val="center"/>
        <w:rPr>
          <w:i/>
          <w:noProof/>
          <w:lang w:val="cs-CZ" w:eastAsia="cs-CZ"/>
        </w:rPr>
      </w:pPr>
    </w:p>
    <w:p w:rsidR="001562FD" w:rsidRDefault="001562FD" w:rsidP="00D52F46">
      <w:pPr>
        <w:spacing w:line="360" w:lineRule="auto"/>
        <w:jc w:val="center"/>
        <w:rPr>
          <w:i/>
          <w:lang w:val="cs-CZ"/>
        </w:rPr>
      </w:pPr>
    </w:p>
    <w:p w:rsidR="00380D5E" w:rsidRDefault="00380D5E" w:rsidP="00D52F46">
      <w:pPr>
        <w:spacing w:line="360" w:lineRule="auto"/>
        <w:jc w:val="center"/>
        <w:rPr>
          <w:i/>
          <w:lang w:val="cs-CZ"/>
        </w:rPr>
      </w:pPr>
    </w:p>
    <w:p w:rsidR="00380D5E" w:rsidRDefault="00380D5E" w:rsidP="00D52F46">
      <w:pPr>
        <w:spacing w:line="360" w:lineRule="auto"/>
        <w:jc w:val="center"/>
        <w:rPr>
          <w:i/>
          <w:lang w:val="cs-CZ"/>
        </w:rPr>
      </w:pPr>
    </w:p>
    <w:p w:rsidR="00380D5E" w:rsidRDefault="00380D5E" w:rsidP="00D52F46">
      <w:pPr>
        <w:spacing w:line="360" w:lineRule="auto"/>
        <w:jc w:val="center"/>
        <w:rPr>
          <w:i/>
          <w:lang w:val="cs-CZ"/>
        </w:rPr>
      </w:pPr>
    </w:p>
    <w:p w:rsidR="00380D5E" w:rsidRDefault="00380D5E" w:rsidP="00D52F46">
      <w:pPr>
        <w:spacing w:line="360" w:lineRule="auto"/>
        <w:jc w:val="center"/>
        <w:rPr>
          <w:i/>
          <w:lang w:val="cs-CZ"/>
        </w:rPr>
      </w:pPr>
    </w:p>
    <w:p w:rsidR="00380D5E" w:rsidRDefault="00380D5E" w:rsidP="00D52F46">
      <w:pPr>
        <w:spacing w:line="360" w:lineRule="auto"/>
        <w:jc w:val="center"/>
        <w:rPr>
          <w:i/>
          <w:lang w:val="cs-CZ"/>
        </w:rPr>
      </w:pPr>
    </w:p>
    <w:p w:rsidR="00380D5E" w:rsidRDefault="00380D5E" w:rsidP="00D52F46">
      <w:pPr>
        <w:spacing w:line="360" w:lineRule="auto"/>
        <w:jc w:val="center"/>
        <w:rPr>
          <w:i/>
          <w:lang w:val="cs-CZ"/>
        </w:rPr>
      </w:pPr>
    </w:p>
    <w:p w:rsidR="00380D5E" w:rsidRDefault="00380D5E" w:rsidP="00D52F46">
      <w:pPr>
        <w:spacing w:line="360" w:lineRule="auto"/>
        <w:jc w:val="center"/>
        <w:rPr>
          <w:i/>
          <w:lang w:val="cs-CZ"/>
        </w:rPr>
      </w:pPr>
    </w:p>
    <w:p w:rsidR="00380D5E" w:rsidRDefault="00380D5E" w:rsidP="00D52F46">
      <w:pPr>
        <w:spacing w:line="360" w:lineRule="auto"/>
        <w:jc w:val="center"/>
        <w:rPr>
          <w:i/>
          <w:lang w:val="cs-CZ"/>
        </w:rPr>
      </w:pPr>
    </w:p>
    <w:p w:rsidR="00380D5E" w:rsidRDefault="00380D5E" w:rsidP="00D52F46">
      <w:pPr>
        <w:spacing w:line="360" w:lineRule="auto"/>
        <w:jc w:val="center"/>
        <w:rPr>
          <w:i/>
          <w:lang w:val="cs-CZ"/>
        </w:rPr>
      </w:pPr>
    </w:p>
    <w:p w:rsidR="00380D5E" w:rsidRDefault="00380D5E" w:rsidP="00D52F46">
      <w:pPr>
        <w:spacing w:line="360" w:lineRule="auto"/>
        <w:jc w:val="center"/>
        <w:rPr>
          <w:i/>
          <w:lang w:val="cs-CZ"/>
        </w:rPr>
      </w:pPr>
    </w:p>
    <w:p w:rsidR="00380D5E" w:rsidRDefault="00380D5E" w:rsidP="00D52F46">
      <w:pPr>
        <w:spacing w:line="360" w:lineRule="auto"/>
        <w:jc w:val="center"/>
        <w:rPr>
          <w:i/>
          <w:lang w:val="cs-CZ"/>
        </w:rPr>
      </w:pPr>
    </w:p>
    <w:p w:rsidR="00380D5E" w:rsidRDefault="00380D5E" w:rsidP="00D52F46">
      <w:pPr>
        <w:spacing w:line="360" w:lineRule="auto"/>
        <w:jc w:val="center"/>
        <w:rPr>
          <w:i/>
          <w:lang w:val="cs-CZ"/>
        </w:rPr>
      </w:pPr>
    </w:p>
    <w:p w:rsidR="00380D5E" w:rsidRPr="00757649" w:rsidRDefault="00380D5E" w:rsidP="00D52F46">
      <w:pPr>
        <w:spacing w:line="360" w:lineRule="auto"/>
        <w:jc w:val="center"/>
        <w:rPr>
          <w:i/>
          <w:lang w:val="cs-CZ"/>
        </w:rPr>
      </w:pPr>
    </w:p>
    <w:p w:rsidR="00F15F03" w:rsidRDefault="00F15F03" w:rsidP="00D52F46">
      <w:pPr>
        <w:pStyle w:val="Nadpis3"/>
        <w:spacing w:line="360" w:lineRule="auto"/>
        <w:rPr>
          <w:lang w:val="cs-CZ"/>
        </w:rPr>
      </w:pPr>
      <w:bookmarkStart w:id="43" w:name="_Toc295401025"/>
      <w:r>
        <w:rPr>
          <w:lang w:val="cs-CZ"/>
        </w:rPr>
        <w:lastRenderedPageBreak/>
        <w:t>Balicí linka II</w:t>
      </w:r>
      <w:bookmarkEnd w:id="43"/>
    </w:p>
    <w:p w:rsidR="00F15F03" w:rsidRDefault="00696B41" w:rsidP="00D01698">
      <w:pPr>
        <w:pStyle w:val="Nadpis4"/>
        <w:rPr>
          <w:lang w:val="cs-CZ"/>
        </w:rPr>
      </w:pPr>
      <w:r>
        <w:rPr>
          <w:lang w:val="cs-CZ"/>
        </w:rPr>
        <w:t xml:space="preserve">Charakteristika </w:t>
      </w:r>
      <w:r w:rsidR="00F15F03">
        <w:rPr>
          <w:lang w:val="cs-CZ"/>
        </w:rPr>
        <w:t>stroje</w:t>
      </w:r>
    </w:p>
    <w:p w:rsidR="00F15F03" w:rsidRDefault="00F15F03" w:rsidP="00696B41">
      <w:pPr>
        <w:spacing w:line="360" w:lineRule="auto"/>
        <w:ind w:firstLine="432"/>
        <w:jc w:val="both"/>
        <w:rPr>
          <w:lang w:val="cs-CZ"/>
        </w:rPr>
      </w:pPr>
      <w:r>
        <w:rPr>
          <w:lang w:val="cs-CZ"/>
        </w:rPr>
        <w:t>Balicí linka s označením II</w:t>
      </w:r>
      <w:r w:rsidR="002F3E1A">
        <w:rPr>
          <w:lang w:val="cs-CZ"/>
        </w:rPr>
        <w:t>,</w:t>
      </w:r>
      <w:r>
        <w:rPr>
          <w:lang w:val="cs-CZ"/>
        </w:rPr>
        <w:t xml:space="preserve"> </w:t>
      </w:r>
      <w:r w:rsidR="00696B41">
        <w:rPr>
          <w:lang w:val="cs-CZ"/>
        </w:rPr>
        <w:t xml:space="preserve">viz </w:t>
      </w:r>
      <w:r w:rsidR="00696B41" w:rsidRPr="002F3E1A">
        <w:rPr>
          <w:lang w:val="cs-CZ"/>
        </w:rPr>
        <w:fldChar w:fldCharType="begin"/>
      </w:r>
      <w:r w:rsidR="00696B41" w:rsidRPr="002F3E1A">
        <w:rPr>
          <w:lang w:val="cs-CZ"/>
        </w:rPr>
        <w:instrText xml:space="preserve"> REF _Ref294699828 \h </w:instrText>
      </w:r>
      <w:r w:rsidR="00B92509" w:rsidRPr="002F3E1A">
        <w:rPr>
          <w:lang w:val="cs-CZ"/>
        </w:rPr>
        <w:instrText xml:space="preserve"> \* MERGEFORMAT </w:instrText>
      </w:r>
      <w:r w:rsidR="00696B41" w:rsidRPr="002F3E1A">
        <w:rPr>
          <w:lang w:val="cs-CZ"/>
        </w:rPr>
      </w:r>
      <w:r w:rsidR="00696B41" w:rsidRPr="002F3E1A">
        <w:rPr>
          <w:lang w:val="cs-CZ"/>
        </w:rPr>
        <w:fldChar w:fldCharType="separate"/>
      </w:r>
      <w:r w:rsidR="005917F9" w:rsidRPr="00696B41">
        <w:t xml:space="preserve">Obrázek </w:t>
      </w:r>
      <w:r w:rsidR="005917F9">
        <w:rPr>
          <w:noProof/>
        </w:rPr>
        <w:t>2.2</w:t>
      </w:r>
      <w:r w:rsidR="005917F9">
        <w:rPr>
          <w:noProof/>
        </w:rPr>
        <w:noBreakHyphen/>
        <w:t>5</w:t>
      </w:r>
      <w:r w:rsidR="005917F9" w:rsidRPr="00696B41">
        <w:rPr>
          <w:lang w:val="cs-CZ"/>
        </w:rPr>
        <w:t>: Balicí linka II – blokové schéma</w:t>
      </w:r>
      <w:r w:rsidR="00696B41" w:rsidRPr="002F3E1A">
        <w:rPr>
          <w:lang w:val="cs-CZ"/>
        </w:rPr>
        <w:fldChar w:fldCharType="end"/>
      </w:r>
      <w:r w:rsidR="002F3E1A">
        <w:rPr>
          <w:lang w:val="cs-CZ"/>
        </w:rPr>
        <w:t>,</w:t>
      </w:r>
      <w:r w:rsidR="00B92509" w:rsidRPr="002F3E1A">
        <w:rPr>
          <w:lang w:val="cs-CZ"/>
        </w:rPr>
        <w:t xml:space="preserve"> </w:t>
      </w:r>
      <w:r>
        <w:rPr>
          <w:lang w:val="cs-CZ"/>
        </w:rPr>
        <w:t>je vlastní plnící částí konst</w:t>
      </w:r>
      <w:r w:rsidR="00B92509">
        <w:rPr>
          <w:lang w:val="cs-CZ"/>
        </w:rPr>
        <w:t>rukčně shodná s balicí linkou I</w:t>
      </w:r>
      <w:r>
        <w:rPr>
          <w:lang w:val="cs-CZ"/>
        </w:rPr>
        <w:t xml:space="preserve">, rozdíly jsou patrné pouze ve výstupní části a v kapacitním omezení produkce plniče. Plnič má zde k dispozici pouze šest otvorů v kazetě unášeče </w:t>
      </w:r>
      <w:r w:rsidR="001562FD">
        <w:rPr>
          <w:lang w:val="cs-CZ"/>
        </w:rPr>
        <w:t>kelímků</w:t>
      </w:r>
      <w:r>
        <w:rPr>
          <w:lang w:val="cs-CZ"/>
        </w:rPr>
        <w:t xml:space="preserve">, proto je stroj schopen v každém taktu naplnit pouze </w:t>
      </w:r>
      <w:r w:rsidR="00F77990">
        <w:rPr>
          <w:lang w:val="cs-CZ"/>
        </w:rPr>
        <w:t>šest kelímků oproti osmi na lince I.</w:t>
      </w:r>
      <w:r>
        <w:rPr>
          <w:lang w:val="cs-CZ"/>
        </w:rPr>
        <w:t xml:space="preserve"> </w:t>
      </w:r>
    </w:p>
    <w:p w:rsidR="001562FD" w:rsidRDefault="00F77990" w:rsidP="00696B41">
      <w:pPr>
        <w:spacing w:line="360" w:lineRule="auto"/>
        <w:ind w:firstLine="432"/>
        <w:jc w:val="both"/>
        <w:rPr>
          <w:lang w:val="cs-CZ"/>
        </w:rPr>
      </w:pPr>
      <w:r>
        <w:rPr>
          <w:lang w:val="cs-CZ"/>
        </w:rPr>
        <w:t>Odlišné řešení v</w:t>
      </w:r>
      <w:r w:rsidR="00EA1D04">
        <w:rPr>
          <w:lang w:val="cs-CZ"/>
        </w:rPr>
        <w:t xml:space="preserve">ýstupní sekce spočívá </w:t>
      </w:r>
      <w:r>
        <w:rPr>
          <w:lang w:val="cs-CZ"/>
        </w:rPr>
        <w:t>v řešení dopravy kartonů</w:t>
      </w:r>
      <w:r w:rsidR="00EA1D04">
        <w:rPr>
          <w:lang w:val="cs-CZ"/>
        </w:rPr>
        <w:t>, které jsou dopraveny ke vkladači po dopravníkovém akumulačním pásu</w:t>
      </w:r>
      <w:r w:rsidR="00097FDE">
        <w:rPr>
          <w:lang w:val="cs-CZ"/>
        </w:rPr>
        <w:t>.</w:t>
      </w:r>
      <w:r w:rsidR="00EA1D04">
        <w:rPr>
          <w:lang w:val="cs-CZ"/>
        </w:rPr>
        <w:t xml:space="preserve"> </w:t>
      </w:r>
      <w:r w:rsidR="00097FDE">
        <w:rPr>
          <w:lang w:val="cs-CZ"/>
        </w:rPr>
        <w:t xml:space="preserve">Kartonovací stroj ohýbá připravený skelet kartonové přepravky z perforovaných kartonových polotovarů a odkládá na dopravník (zde umístěn pod stropem kvůli lepšímu využití prostoru). </w:t>
      </w:r>
      <w:r w:rsidR="00EA1D04">
        <w:rPr>
          <w:lang w:val="cs-CZ"/>
        </w:rPr>
        <w:t>Vlas</w:t>
      </w:r>
      <w:r w:rsidR="002F3E1A">
        <w:rPr>
          <w:lang w:val="cs-CZ"/>
        </w:rPr>
        <w:t>tní vkladač není umístěn přímo na</w:t>
      </w:r>
      <w:r w:rsidR="00EA1D04">
        <w:rPr>
          <w:lang w:val="cs-CZ"/>
        </w:rPr>
        <w:t xml:space="preserve"> výstupu plniče, proto jsou kelímky nejprve posunuty na dopravníkový pás a akumulovány podle potřeby před vstupem vkladače. Po dostatečném zaplnění pásu mohou být kelímky přeloženy do připravených papírových kartonů</w:t>
      </w:r>
      <w:r>
        <w:rPr>
          <w:lang w:val="cs-CZ"/>
        </w:rPr>
        <w:t xml:space="preserve">. </w:t>
      </w:r>
      <w:r w:rsidR="00EA1D04">
        <w:rPr>
          <w:lang w:val="cs-CZ"/>
        </w:rPr>
        <w:t xml:space="preserve">Vkladač </w:t>
      </w:r>
      <w:r>
        <w:rPr>
          <w:lang w:val="cs-CZ"/>
        </w:rPr>
        <w:t xml:space="preserve">naplní v každém taktu (vkladač pracuje nezávisle, proto takt není shodný s taktem plniče) karton a umožní pokračování po dopravníkovém pásu k paletizaci. </w:t>
      </w:r>
      <w:r w:rsidR="00097FDE">
        <w:rPr>
          <w:lang w:val="cs-CZ"/>
        </w:rPr>
        <w:t>Prodloužené dopravníkové cesty balicí linky I zajišťují plynulejší chod plniče vzhledem k poruchám vkladače atp. Paletizace probíhá ručně, obsluha skládá jednotlivé palety a odváží</w:t>
      </w:r>
      <w:r>
        <w:rPr>
          <w:lang w:val="cs-CZ"/>
        </w:rPr>
        <w:t xml:space="preserve"> do chladícího skladu. </w:t>
      </w:r>
    </w:p>
    <w:p w:rsidR="001562FD" w:rsidRDefault="00F77990" w:rsidP="00D01698">
      <w:pPr>
        <w:pStyle w:val="Nadpis4"/>
        <w:rPr>
          <w:lang w:val="cs-CZ"/>
        </w:rPr>
      </w:pPr>
      <w:r>
        <w:rPr>
          <w:lang w:val="cs-CZ"/>
        </w:rPr>
        <w:lastRenderedPageBreak/>
        <w:t xml:space="preserve">   </w:t>
      </w:r>
      <w:r w:rsidR="001562FD">
        <w:rPr>
          <w:lang w:val="cs-CZ"/>
        </w:rPr>
        <w:t>Blokové schéma linky</w:t>
      </w:r>
    </w:p>
    <w:p w:rsidR="001562FD" w:rsidRDefault="008777DF" w:rsidP="00696B41">
      <w:pPr>
        <w:spacing w:line="360" w:lineRule="auto"/>
        <w:jc w:val="center"/>
        <w:rPr>
          <w:lang w:val="cs-CZ"/>
        </w:rPr>
      </w:pPr>
      <w:r>
        <w:rPr>
          <w:noProof/>
          <w:lang w:val="cs-CZ" w:eastAsia="cs-CZ"/>
        </w:rPr>
        <w:drawing>
          <wp:inline distT="0" distB="0" distL="0" distR="0" wp14:anchorId="2D9F4597" wp14:editId="523D7BE2">
            <wp:extent cx="5076825" cy="7867650"/>
            <wp:effectExtent l="0" t="0" r="952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076825" cy="7867650"/>
                    </a:xfrm>
                    <a:prstGeom prst="rect">
                      <a:avLst/>
                    </a:prstGeom>
                  </pic:spPr>
                </pic:pic>
              </a:graphicData>
            </a:graphic>
          </wp:inline>
        </w:drawing>
      </w:r>
    </w:p>
    <w:p w:rsidR="005E0A39" w:rsidRDefault="00696B41" w:rsidP="00696B41">
      <w:pPr>
        <w:pStyle w:val="Titulek"/>
        <w:rPr>
          <w:lang w:val="cs-CZ"/>
        </w:rPr>
      </w:pPr>
      <w:bookmarkStart w:id="44" w:name="_Ref294699828"/>
      <w:bookmarkStart w:id="45" w:name="_Toc294714242"/>
      <w:r w:rsidRPr="00696B41">
        <w:t xml:space="preserve">Obrázek </w:t>
      </w:r>
      <w:r w:rsidR="00E019EC">
        <w:fldChar w:fldCharType="begin"/>
      </w:r>
      <w:r w:rsidR="00E019EC">
        <w:instrText xml:space="preserve"> STYLEREF 2 \s </w:instrText>
      </w:r>
      <w:r w:rsidR="00E019EC">
        <w:fldChar w:fldCharType="separate"/>
      </w:r>
      <w:r w:rsidR="005917F9">
        <w:rPr>
          <w:noProof/>
        </w:rPr>
        <w:t>2.2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5</w:t>
      </w:r>
      <w:r w:rsidR="00E019EC">
        <w:fldChar w:fldCharType="end"/>
      </w:r>
      <w:r w:rsidR="00097FDE" w:rsidRPr="00696B41">
        <w:rPr>
          <w:lang w:val="cs-CZ"/>
        </w:rPr>
        <w:t>: Balicí linka II – blokové schéma</w:t>
      </w:r>
      <w:bookmarkEnd w:id="44"/>
      <w:bookmarkEnd w:id="45"/>
    </w:p>
    <w:p w:rsidR="00594CD2" w:rsidRDefault="00594CD2" w:rsidP="00594CD2">
      <w:pPr>
        <w:rPr>
          <w:lang w:val="cs-CZ"/>
        </w:rPr>
      </w:pPr>
    </w:p>
    <w:p w:rsidR="00594CD2" w:rsidRDefault="00594CD2" w:rsidP="00594CD2">
      <w:pPr>
        <w:rPr>
          <w:lang w:val="cs-CZ"/>
        </w:rPr>
      </w:pPr>
    </w:p>
    <w:p w:rsidR="00594CD2" w:rsidRPr="00594CD2" w:rsidRDefault="00594CD2" w:rsidP="00594CD2">
      <w:pPr>
        <w:rPr>
          <w:lang w:val="cs-CZ"/>
        </w:rPr>
      </w:pPr>
    </w:p>
    <w:p w:rsidR="00E07998" w:rsidRDefault="00191DAA" w:rsidP="00191DAA">
      <w:pPr>
        <w:spacing w:line="360" w:lineRule="auto"/>
        <w:jc w:val="center"/>
        <w:rPr>
          <w:lang w:val="cs-CZ"/>
        </w:rPr>
      </w:pPr>
      <w:r>
        <w:rPr>
          <w:noProof/>
          <w:lang w:val="cs-CZ" w:eastAsia="cs-CZ"/>
        </w:rPr>
        <w:drawing>
          <wp:inline distT="0" distB="0" distL="0" distR="0" wp14:anchorId="1BC678A0" wp14:editId="280E5EB4">
            <wp:extent cx="5760085" cy="356897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085" cy="3568975"/>
                    </a:xfrm>
                    <a:prstGeom prst="rect">
                      <a:avLst/>
                    </a:prstGeom>
                  </pic:spPr>
                </pic:pic>
              </a:graphicData>
            </a:graphic>
          </wp:inline>
        </w:drawing>
      </w:r>
    </w:p>
    <w:p w:rsidR="005E0A39" w:rsidRPr="00696B41" w:rsidRDefault="00696B41" w:rsidP="00696B41">
      <w:pPr>
        <w:pStyle w:val="Titulek"/>
        <w:rPr>
          <w:lang w:val="cs-CZ"/>
        </w:rPr>
      </w:pPr>
      <w:bookmarkStart w:id="46" w:name="_Toc294714243"/>
      <w:r w:rsidRPr="00696B41">
        <w:t xml:space="preserve">Obrázek </w:t>
      </w:r>
      <w:r w:rsidR="00E019EC">
        <w:fldChar w:fldCharType="begin"/>
      </w:r>
      <w:r w:rsidR="00E019EC">
        <w:instrText xml:space="preserve"> STYLEREF 2 \s </w:instrText>
      </w:r>
      <w:r w:rsidR="00E019EC">
        <w:fldChar w:fldCharType="separate"/>
      </w:r>
      <w:r w:rsidR="005917F9">
        <w:rPr>
          <w:noProof/>
        </w:rPr>
        <w:t>2.2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6</w:t>
      </w:r>
      <w:r w:rsidR="00E019EC">
        <w:fldChar w:fldCharType="end"/>
      </w:r>
      <w:r w:rsidR="005E0A39" w:rsidRPr="00696B41">
        <w:rPr>
          <w:lang w:val="cs-CZ"/>
        </w:rPr>
        <w:t>: Bali</w:t>
      </w:r>
      <w:r w:rsidR="00B30456" w:rsidRPr="00696B41">
        <w:rPr>
          <w:lang w:val="cs-CZ"/>
        </w:rPr>
        <w:t>cí linka II – řízení a regulace</w:t>
      </w:r>
      <w:bookmarkEnd w:id="46"/>
      <w:r w:rsidR="00594CD2">
        <w:rPr>
          <w:lang w:val="cs-CZ"/>
        </w:rPr>
        <w:t>, [3]</w:t>
      </w:r>
    </w:p>
    <w:p w:rsidR="005E0A39" w:rsidRDefault="005E0A39" w:rsidP="00D52F46">
      <w:pPr>
        <w:spacing w:line="360" w:lineRule="auto"/>
        <w:jc w:val="both"/>
        <w:rPr>
          <w:lang w:val="cs-CZ"/>
        </w:rPr>
      </w:pPr>
    </w:p>
    <w:p w:rsidR="007614EB" w:rsidRDefault="007614EB" w:rsidP="00D52F46">
      <w:pPr>
        <w:spacing w:line="360" w:lineRule="auto"/>
        <w:jc w:val="both"/>
        <w:rPr>
          <w:lang w:val="cs-CZ"/>
        </w:rPr>
      </w:pPr>
    </w:p>
    <w:p w:rsidR="007614EB" w:rsidRDefault="007614EB" w:rsidP="00D52F46">
      <w:pPr>
        <w:spacing w:line="360" w:lineRule="auto"/>
        <w:jc w:val="both"/>
        <w:rPr>
          <w:lang w:val="cs-CZ"/>
        </w:rPr>
      </w:pPr>
    </w:p>
    <w:p w:rsidR="007614EB" w:rsidRDefault="007614EB" w:rsidP="00D52F46">
      <w:pPr>
        <w:spacing w:line="360" w:lineRule="auto"/>
        <w:jc w:val="both"/>
        <w:rPr>
          <w:lang w:val="cs-CZ"/>
        </w:rPr>
      </w:pPr>
    </w:p>
    <w:p w:rsidR="007614EB" w:rsidRDefault="007614EB" w:rsidP="00D52F46">
      <w:pPr>
        <w:spacing w:line="360" w:lineRule="auto"/>
        <w:jc w:val="both"/>
        <w:rPr>
          <w:lang w:val="cs-CZ"/>
        </w:rPr>
      </w:pPr>
    </w:p>
    <w:p w:rsidR="007614EB" w:rsidRDefault="007614EB" w:rsidP="00D52F46">
      <w:pPr>
        <w:spacing w:line="360" w:lineRule="auto"/>
        <w:jc w:val="both"/>
        <w:rPr>
          <w:lang w:val="cs-CZ"/>
        </w:rPr>
      </w:pPr>
    </w:p>
    <w:p w:rsidR="007614EB" w:rsidRDefault="007614EB" w:rsidP="00D52F46">
      <w:pPr>
        <w:spacing w:line="360" w:lineRule="auto"/>
        <w:jc w:val="both"/>
        <w:rPr>
          <w:lang w:val="cs-CZ"/>
        </w:rPr>
      </w:pPr>
    </w:p>
    <w:p w:rsidR="007614EB" w:rsidRDefault="007614EB" w:rsidP="00D52F46">
      <w:pPr>
        <w:spacing w:line="360" w:lineRule="auto"/>
        <w:jc w:val="both"/>
        <w:rPr>
          <w:lang w:val="cs-CZ"/>
        </w:rPr>
      </w:pPr>
    </w:p>
    <w:p w:rsidR="007614EB" w:rsidRDefault="007614EB" w:rsidP="00D52F46">
      <w:pPr>
        <w:spacing w:line="360" w:lineRule="auto"/>
        <w:jc w:val="both"/>
        <w:rPr>
          <w:lang w:val="cs-CZ"/>
        </w:rPr>
      </w:pPr>
    </w:p>
    <w:p w:rsidR="007614EB" w:rsidRDefault="007614EB" w:rsidP="00D52F46">
      <w:pPr>
        <w:spacing w:line="360" w:lineRule="auto"/>
        <w:jc w:val="both"/>
        <w:rPr>
          <w:lang w:val="cs-CZ"/>
        </w:rPr>
      </w:pPr>
    </w:p>
    <w:p w:rsidR="007614EB" w:rsidRDefault="007614EB" w:rsidP="00D52F46">
      <w:pPr>
        <w:spacing w:line="360" w:lineRule="auto"/>
        <w:jc w:val="both"/>
        <w:rPr>
          <w:lang w:val="cs-CZ"/>
        </w:rPr>
      </w:pPr>
    </w:p>
    <w:p w:rsidR="007614EB" w:rsidRDefault="007614EB" w:rsidP="00D52F46">
      <w:pPr>
        <w:spacing w:line="360" w:lineRule="auto"/>
        <w:jc w:val="both"/>
        <w:rPr>
          <w:lang w:val="cs-CZ"/>
        </w:rPr>
      </w:pPr>
    </w:p>
    <w:p w:rsidR="007614EB" w:rsidRDefault="007614EB" w:rsidP="00D52F46">
      <w:pPr>
        <w:spacing w:line="360" w:lineRule="auto"/>
        <w:jc w:val="both"/>
        <w:rPr>
          <w:lang w:val="cs-CZ"/>
        </w:rPr>
      </w:pPr>
    </w:p>
    <w:p w:rsidR="007614EB" w:rsidRDefault="007614EB" w:rsidP="00D52F46">
      <w:pPr>
        <w:spacing w:line="360" w:lineRule="auto"/>
        <w:jc w:val="both"/>
        <w:rPr>
          <w:lang w:val="cs-CZ"/>
        </w:rPr>
      </w:pPr>
    </w:p>
    <w:p w:rsidR="007614EB" w:rsidRPr="005E0A39" w:rsidRDefault="007614EB" w:rsidP="00D52F46">
      <w:pPr>
        <w:spacing w:line="360" w:lineRule="auto"/>
        <w:jc w:val="both"/>
        <w:rPr>
          <w:lang w:val="cs-CZ"/>
        </w:rPr>
      </w:pPr>
    </w:p>
    <w:p w:rsidR="00D44958" w:rsidRDefault="00F15F03" w:rsidP="00D52F46">
      <w:pPr>
        <w:pStyle w:val="Nadpis3"/>
        <w:spacing w:line="360" w:lineRule="auto"/>
        <w:rPr>
          <w:lang w:val="cs-CZ"/>
        </w:rPr>
      </w:pPr>
      <w:bookmarkStart w:id="47" w:name="_Toc295401026"/>
      <w:r>
        <w:rPr>
          <w:lang w:val="cs-CZ"/>
        </w:rPr>
        <w:lastRenderedPageBreak/>
        <w:t>Balicí linka III</w:t>
      </w:r>
      <w:bookmarkEnd w:id="47"/>
    </w:p>
    <w:p w:rsidR="00006A78" w:rsidRDefault="00E802F1" w:rsidP="00D01698">
      <w:pPr>
        <w:pStyle w:val="Nadpis4"/>
        <w:rPr>
          <w:lang w:val="cs-CZ"/>
        </w:rPr>
      </w:pPr>
      <w:r>
        <w:rPr>
          <w:lang w:val="cs-CZ"/>
        </w:rPr>
        <w:t xml:space="preserve">Charakteristika </w:t>
      </w:r>
      <w:r w:rsidR="00E21728">
        <w:rPr>
          <w:lang w:val="cs-CZ"/>
        </w:rPr>
        <w:t>stroje</w:t>
      </w:r>
    </w:p>
    <w:p w:rsidR="00006A78" w:rsidRDefault="00006A78" w:rsidP="00E802F1">
      <w:pPr>
        <w:spacing w:line="360" w:lineRule="auto"/>
        <w:ind w:firstLine="708"/>
        <w:jc w:val="both"/>
        <w:rPr>
          <w:lang w:val="cs-CZ"/>
        </w:rPr>
      </w:pPr>
      <w:r>
        <w:rPr>
          <w:lang w:val="cs-CZ"/>
        </w:rPr>
        <w:t>Balicí linka označená č. III a č. IV patří mezi nejproduktivnější linky balicí haly. Stroj je tvořen dlouhým, spojeným rámem zajišťujícím statickou pevnost a přesnou polohu všech jednotlivých částí, kterými produkt při balicím procesu prochází. Podobně jako ostatní stroje lze funkcionalitu popsat po jednotlivých zastávkách (stanicích) postupně až k hotovému kartonu. Jelikož je celý stroj koncipován jako jeden souvislý kus, není pohyb výrobků zajišťován dopravníky ale tzv. „poutnickým krokem“. Tento způsob distribuce kelímků, oddělených v řadách lištami, usměrňuje pohyb vpřed pomocí krátkých jehel vysunovaných mezi kelímky a táhnoucí celý pás výrobků strojem dopředu. Pohyb je vykonáván v taktech, které jsou synchronizovány na všech stanicích stroje pomocí PLC.</w:t>
      </w:r>
    </w:p>
    <w:p w:rsidR="00006A78" w:rsidRDefault="00006A78" w:rsidP="00E802F1">
      <w:pPr>
        <w:spacing w:line="360" w:lineRule="auto"/>
        <w:jc w:val="both"/>
        <w:rPr>
          <w:lang w:val="cs-CZ"/>
        </w:rPr>
      </w:pPr>
    </w:p>
    <w:p w:rsidR="00006A78" w:rsidRPr="00D01698" w:rsidRDefault="00055B78" w:rsidP="00E802F1">
      <w:pPr>
        <w:spacing w:line="360" w:lineRule="auto"/>
        <w:jc w:val="both"/>
        <w:rPr>
          <w:u w:val="single"/>
          <w:lang w:val="cs-CZ"/>
        </w:rPr>
      </w:pPr>
      <w:r w:rsidRPr="00D01698">
        <w:rPr>
          <w:u w:val="single"/>
          <w:lang w:val="cs-CZ"/>
        </w:rPr>
        <w:t>F</w:t>
      </w:r>
      <w:r w:rsidR="00D52955" w:rsidRPr="00D01698">
        <w:rPr>
          <w:u w:val="single"/>
          <w:lang w:val="cs-CZ"/>
        </w:rPr>
        <w:t>áze výrobku</w:t>
      </w:r>
      <w:r w:rsidR="00006A78" w:rsidRPr="00D01698">
        <w:rPr>
          <w:u w:val="single"/>
          <w:lang w:val="cs-CZ"/>
        </w:rPr>
        <w:t>:</w:t>
      </w:r>
    </w:p>
    <w:p w:rsidR="00006A78" w:rsidRPr="008F6315" w:rsidRDefault="00006A78" w:rsidP="00D52F46">
      <w:pPr>
        <w:numPr>
          <w:ilvl w:val="0"/>
          <w:numId w:val="4"/>
        </w:numPr>
        <w:spacing w:line="360" w:lineRule="auto"/>
        <w:jc w:val="both"/>
        <w:rPr>
          <w:lang w:val="cs-CZ"/>
        </w:rPr>
      </w:pPr>
      <w:r>
        <w:rPr>
          <w:lang w:val="cs-CZ"/>
        </w:rPr>
        <w:t>Navinutí folie, ze které se lisuje kelímek.</w:t>
      </w:r>
    </w:p>
    <w:p w:rsidR="00006A78" w:rsidRDefault="00006A78" w:rsidP="00D52F46">
      <w:pPr>
        <w:numPr>
          <w:ilvl w:val="0"/>
          <w:numId w:val="4"/>
        </w:numPr>
        <w:spacing w:line="360" w:lineRule="auto"/>
        <w:jc w:val="both"/>
        <w:rPr>
          <w:lang w:val="cs-CZ"/>
        </w:rPr>
      </w:pPr>
      <w:r>
        <w:rPr>
          <w:lang w:val="cs-CZ"/>
        </w:rPr>
        <w:t>Nahřívání folie speciálními deskami.</w:t>
      </w:r>
    </w:p>
    <w:p w:rsidR="00006A78" w:rsidRDefault="00006A78" w:rsidP="00D52F46">
      <w:pPr>
        <w:numPr>
          <w:ilvl w:val="0"/>
          <w:numId w:val="4"/>
        </w:numPr>
        <w:spacing w:line="360" w:lineRule="auto"/>
        <w:jc w:val="both"/>
        <w:rPr>
          <w:lang w:val="cs-CZ"/>
        </w:rPr>
      </w:pPr>
      <w:r>
        <w:rPr>
          <w:lang w:val="cs-CZ"/>
        </w:rPr>
        <w:t>Lisování ohřáté folie lisovacím kopytem.</w:t>
      </w:r>
    </w:p>
    <w:p w:rsidR="00006A78" w:rsidRDefault="00006A78" w:rsidP="00D52F46">
      <w:pPr>
        <w:numPr>
          <w:ilvl w:val="0"/>
          <w:numId w:val="4"/>
        </w:numPr>
        <w:spacing w:line="360" w:lineRule="auto"/>
        <w:jc w:val="both"/>
        <w:rPr>
          <w:lang w:val="cs-CZ"/>
        </w:rPr>
      </w:pPr>
      <w:r>
        <w:rPr>
          <w:lang w:val="cs-CZ"/>
        </w:rPr>
        <w:t>Navlečení tzv. „dekoru“ (etiketa na obvodu kelímku)</w:t>
      </w:r>
      <w:r w:rsidR="00F0417C">
        <w:rPr>
          <w:lang w:val="cs-CZ"/>
        </w:rPr>
        <w:t>.</w:t>
      </w:r>
    </w:p>
    <w:p w:rsidR="00006A78" w:rsidRDefault="00F0417C" w:rsidP="00D52F46">
      <w:pPr>
        <w:numPr>
          <w:ilvl w:val="0"/>
          <w:numId w:val="4"/>
        </w:numPr>
        <w:spacing w:line="360" w:lineRule="auto"/>
        <w:jc w:val="both"/>
        <w:rPr>
          <w:lang w:val="cs-CZ"/>
        </w:rPr>
      </w:pPr>
      <w:r>
        <w:rPr>
          <w:lang w:val="cs-CZ"/>
        </w:rPr>
        <w:t>Plnění.</w:t>
      </w:r>
    </w:p>
    <w:p w:rsidR="00006A78" w:rsidRDefault="00006A78" w:rsidP="00D52F46">
      <w:pPr>
        <w:numPr>
          <w:ilvl w:val="0"/>
          <w:numId w:val="4"/>
        </w:numPr>
        <w:spacing w:line="360" w:lineRule="auto"/>
        <w:jc w:val="both"/>
        <w:rPr>
          <w:lang w:val="cs-CZ"/>
        </w:rPr>
      </w:pPr>
      <w:r>
        <w:rPr>
          <w:lang w:val="cs-CZ"/>
        </w:rPr>
        <w:t>Přivaření sterilizované vrchní folie (druhá část etikety)</w:t>
      </w:r>
      <w:r w:rsidR="00F0417C">
        <w:rPr>
          <w:lang w:val="cs-CZ"/>
        </w:rPr>
        <w:t>.</w:t>
      </w:r>
    </w:p>
    <w:p w:rsidR="00006A78" w:rsidRDefault="00006A78" w:rsidP="00D52F46">
      <w:pPr>
        <w:numPr>
          <w:ilvl w:val="0"/>
          <w:numId w:val="4"/>
        </w:numPr>
        <w:spacing w:line="360" w:lineRule="auto"/>
        <w:jc w:val="both"/>
        <w:rPr>
          <w:lang w:val="cs-CZ"/>
        </w:rPr>
      </w:pPr>
      <w:r>
        <w:rPr>
          <w:lang w:val="cs-CZ"/>
        </w:rPr>
        <w:t>Vystřižení kelímku (odstřižení od ostatních)</w:t>
      </w:r>
      <w:r w:rsidR="00F0417C">
        <w:rPr>
          <w:lang w:val="cs-CZ"/>
        </w:rPr>
        <w:t>.</w:t>
      </w:r>
    </w:p>
    <w:p w:rsidR="00006A78" w:rsidRPr="00006A78" w:rsidRDefault="00006A78" w:rsidP="00D52F46">
      <w:pPr>
        <w:numPr>
          <w:ilvl w:val="0"/>
          <w:numId w:val="4"/>
        </w:numPr>
        <w:spacing w:line="360" w:lineRule="auto"/>
        <w:jc w:val="both"/>
        <w:rPr>
          <w:lang w:val="cs-CZ"/>
        </w:rPr>
      </w:pPr>
      <w:r>
        <w:rPr>
          <w:lang w:val="cs-CZ"/>
        </w:rPr>
        <w:t xml:space="preserve">Kartonování – </w:t>
      </w:r>
      <w:r w:rsidRPr="00006A78">
        <w:rPr>
          <w:lang w:val="cs-CZ"/>
        </w:rPr>
        <w:t>kar</w:t>
      </w:r>
      <w:r>
        <w:rPr>
          <w:lang w:val="cs-CZ"/>
        </w:rPr>
        <w:t>tonovací stanice</w:t>
      </w:r>
      <w:r w:rsidR="00F0417C">
        <w:rPr>
          <w:lang w:val="cs-CZ"/>
        </w:rPr>
        <w:t>.</w:t>
      </w:r>
    </w:p>
    <w:p w:rsidR="00006A78" w:rsidRDefault="00006A78" w:rsidP="00D52F46">
      <w:pPr>
        <w:numPr>
          <w:ilvl w:val="0"/>
          <w:numId w:val="4"/>
        </w:numPr>
        <w:spacing w:line="360" w:lineRule="auto"/>
        <w:jc w:val="both"/>
        <w:rPr>
          <w:lang w:val="cs-CZ"/>
        </w:rPr>
      </w:pPr>
      <w:r>
        <w:rPr>
          <w:lang w:val="cs-CZ"/>
        </w:rPr>
        <w:t>Akumulace a paletizace – paleti</w:t>
      </w:r>
      <w:r w:rsidR="00F0417C">
        <w:rPr>
          <w:lang w:val="cs-CZ"/>
        </w:rPr>
        <w:t>zátor umístěný ve chladi</w:t>
      </w:r>
      <w:r>
        <w:rPr>
          <w:lang w:val="cs-CZ"/>
        </w:rPr>
        <w:t>cím skladu</w:t>
      </w:r>
      <w:r w:rsidR="00F0417C">
        <w:rPr>
          <w:lang w:val="cs-CZ"/>
        </w:rPr>
        <w:t>.</w:t>
      </w:r>
    </w:p>
    <w:p w:rsidR="00006A78" w:rsidRDefault="00006A78" w:rsidP="00D52F46">
      <w:pPr>
        <w:spacing w:line="360" w:lineRule="auto"/>
        <w:jc w:val="both"/>
        <w:rPr>
          <w:lang w:val="cs-CZ"/>
        </w:rPr>
      </w:pPr>
    </w:p>
    <w:p w:rsidR="00006A78" w:rsidRDefault="00006A78" w:rsidP="00234C50">
      <w:pPr>
        <w:spacing w:line="360" w:lineRule="auto"/>
        <w:ind w:firstLine="502"/>
        <w:jc w:val="both"/>
        <w:rPr>
          <w:lang w:val="cs-CZ"/>
        </w:rPr>
      </w:pPr>
      <w:r>
        <w:rPr>
          <w:lang w:val="cs-CZ"/>
        </w:rPr>
        <w:t xml:space="preserve">Stroj má dvě ovocné stanice, které umožňují připojení dvou kontejnerů s ovocem (aktuálně používaný a nový - připravený). Linka je tak schopna produkovat kelímky plněné dvěma různými příchutěmi zároveň. V případě plnění pouze jednou příchutí jsou do obou ovocných stanic zapojené kontejnery stejné příchutě. </w:t>
      </w:r>
    </w:p>
    <w:p w:rsidR="00006A78" w:rsidRDefault="00006A78" w:rsidP="00234C50">
      <w:pPr>
        <w:spacing w:line="360" w:lineRule="auto"/>
        <w:ind w:firstLine="502"/>
        <w:jc w:val="both"/>
        <w:rPr>
          <w:lang w:val="cs-CZ"/>
        </w:rPr>
      </w:pPr>
      <w:r>
        <w:rPr>
          <w:lang w:val="cs-CZ"/>
        </w:rPr>
        <w:t xml:space="preserve">Automatická paletizace je prováděná paletizátorem umístěným </w:t>
      </w:r>
      <w:r w:rsidR="00E74934">
        <w:rPr>
          <w:lang w:val="cs-CZ"/>
        </w:rPr>
        <w:t xml:space="preserve">v chladícím skladu pod </w:t>
      </w:r>
      <w:r>
        <w:rPr>
          <w:lang w:val="cs-CZ"/>
        </w:rPr>
        <w:t xml:space="preserve">balicí halou. </w:t>
      </w:r>
      <w:r w:rsidR="00E74934">
        <w:rPr>
          <w:lang w:val="cs-CZ"/>
        </w:rPr>
        <w:t>Přepravky s produktem jsou na konci výstupního dopravníku sváženy z patra balicí haly do prostoru chladicího skladu pomocí automatického výtahu a akumulovány po paletách před vlastním paletizátorem.</w:t>
      </w:r>
      <w:r>
        <w:rPr>
          <w:lang w:val="cs-CZ"/>
        </w:rPr>
        <w:t xml:space="preserve"> </w:t>
      </w:r>
      <w:r w:rsidR="00F0417C">
        <w:rPr>
          <w:lang w:val="cs-CZ"/>
        </w:rPr>
        <w:t>Kompletní</w:t>
      </w:r>
      <w:r w:rsidR="00D52955">
        <w:rPr>
          <w:lang w:val="cs-CZ"/>
        </w:rPr>
        <w:t xml:space="preserve"> </w:t>
      </w:r>
      <w:r w:rsidR="005A0964">
        <w:rPr>
          <w:lang w:val="cs-CZ"/>
        </w:rPr>
        <w:t>paleta může být odvezena</w:t>
      </w:r>
      <w:r w:rsidR="00E74934">
        <w:rPr>
          <w:lang w:val="cs-CZ"/>
        </w:rPr>
        <w:t xml:space="preserve"> vysokozdvižným vozíkem a uložena</w:t>
      </w:r>
      <w:r w:rsidR="005A0964">
        <w:rPr>
          <w:lang w:val="cs-CZ"/>
        </w:rPr>
        <w:t xml:space="preserve"> na místo ve skladu</w:t>
      </w:r>
      <w:r w:rsidR="00E74934">
        <w:rPr>
          <w:lang w:val="cs-CZ"/>
        </w:rPr>
        <w:t xml:space="preserve">. </w:t>
      </w:r>
      <w:r>
        <w:rPr>
          <w:lang w:val="cs-CZ"/>
        </w:rPr>
        <w:t xml:space="preserve">    </w:t>
      </w:r>
    </w:p>
    <w:p w:rsidR="00555E4B" w:rsidRDefault="00555E4B" w:rsidP="00D52F46">
      <w:pPr>
        <w:spacing w:line="360" w:lineRule="auto"/>
        <w:rPr>
          <w:lang w:val="cs-CZ"/>
        </w:rPr>
      </w:pPr>
    </w:p>
    <w:p w:rsidR="00E74934" w:rsidRDefault="00A53798" w:rsidP="00D01698">
      <w:pPr>
        <w:pStyle w:val="Nadpis4"/>
        <w:rPr>
          <w:lang w:val="cs-CZ"/>
        </w:rPr>
      </w:pPr>
      <w:r>
        <w:rPr>
          <w:lang w:val="cs-CZ"/>
        </w:rPr>
        <w:lastRenderedPageBreak/>
        <w:t>Blokové schéma práce stroje</w:t>
      </w:r>
    </w:p>
    <w:p w:rsidR="00A53798" w:rsidRDefault="00234C50" w:rsidP="00234C50">
      <w:pPr>
        <w:spacing w:line="360" w:lineRule="auto"/>
        <w:jc w:val="center"/>
        <w:rPr>
          <w:lang w:val="cs-CZ"/>
        </w:rPr>
      </w:pPr>
      <w:r>
        <w:rPr>
          <w:noProof/>
          <w:lang w:val="cs-CZ" w:eastAsia="cs-CZ"/>
        </w:rPr>
        <w:drawing>
          <wp:inline distT="0" distB="0" distL="0" distR="0" wp14:anchorId="4A53EB4B" wp14:editId="1076762A">
            <wp:extent cx="5209953" cy="7277958"/>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08509" cy="7275941"/>
                    </a:xfrm>
                    <a:prstGeom prst="rect">
                      <a:avLst/>
                    </a:prstGeom>
                  </pic:spPr>
                </pic:pic>
              </a:graphicData>
            </a:graphic>
          </wp:inline>
        </w:drawing>
      </w:r>
    </w:p>
    <w:p w:rsidR="00E74934" w:rsidRDefault="00234C50" w:rsidP="00234C50">
      <w:pPr>
        <w:pStyle w:val="Titulek"/>
        <w:rPr>
          <w:i w:val="0"/>
          <w:lang w:val="cs-CZ"/>
        </w:rPr>
      </w:pPr>
      <w:bookmarkStart w:id="48" w:name="_Toc294714244"/>
      <w:r>
        <w:t xml:space="preserve">Obrázek </w:t>
      </w:r>
      <w:r w:rsidR="00E019EC">
        <w:fldChar w:fldCharType="begin"/>
      </w:r>
      <w:r w:rsidR="00E019EC">
        <w:instrText xml:space="preserve"> STYLEREF 2 \s </w:instrText>
      </w:r>
      <w:r w:rsidR="00E019EC">
        <w:fldChar w:fldCharType="separate"/>
      </w:r>
      <w:r w:rsidR="005917F9">
        <w:rPr>
          <w:noProof/>
        </w:rPr>
        <w:t>2.2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7</w:t>
      </w:r>
      <w:r w:rsidR="00E019EC">
        <w:fldChar w:fldCharType="end"/>
      </w:r>
      <w:r w:rsidR="00A53798">
        <w:rPr>
          <w:lang w:val="cs-CZ"/>
        </w:rPr>
        <w:t>: Balicí linka III - Blokové schéma</w:t>
      </w:r>
      <w:bookmarkEnd w:id="48"/>
    </w:p>
    <w:p w:rsidR="00A53798" w:rsidRDefault="00A53798" w:rsidP="00D52F46">
      <w:pPr>
        <w:spacing w:line="360" w:lineRule="auto"/>
        <w:jc w:val="center"/>
        <w:rPr>
          <w:i/>
          <w:lang w:val="cs-CZ"/>
        </w:rPr>
      </w:pPr>
    </w:p>
    <w:p w:rsidR="00A53798" w:rsidRDefault="00A53798" w:rsidP="00D52F46">
      <w:pPr>
        <w:spacing w:line="360" w:lineRule="auto"/>
        <w:rPr>
          <w:i/>
          <w:lang w:val="cs-CZ"/>
        </w:rPr>
      </w:pPr>
    </w:p>
    <w:p w:rsidR="003962EC" w:rsidRPr="00621809" w:rsidRDefault="00773FCB" w:rsidP="00D01698">
      <w:pPr>
        <w:pStyle w:val="Nadpis4"/>
        <w:rPr>
          <w:lang w:val="cs-CZ"/>
        </w:rPr>
      </w:pPr>
      <w:r w:rsidRPr="00122015">
        <w:rPr>
          <w:lang w:val="cs-CZ"/>
        </w:rPr>
        <w:lastRenderedPageBreak/>
        <w:t>Popis funkce jednotlivých stupňů balicí linky:</w:t>
      </w:r>
    </w:p>
    <w:p w:rsidR="00773FCB" w:rsidRDefault="00773FCB" w:rsidP="00D52F46">
      <w:pPr>
        <w:numPr>
          <w:ilvl w:val="0"/>
          <w:numId w:val="4"/>
        </w:numPr>
        <w:spacing w:line="360" w:lineRule="auto"/>
        <w:jc w:val="both"/>
        <w:rPr>
          <w:lang w:val="cs-CZ"/>
        </w:rPr>
      </w:pPr>
      <w:r>
        <w:rPr>
          <w:lang w:val="cs-CZ"/>
        </w:rPr>
        <w:t>Ohřev lisovanýc</w:t>
      </w:r>
      <w:r w:rsidR="004E076B">
        <w:rPr>
          <w:lang w:val="cs-CZ"/>
        </w:rPr>
        <w:t>h ploch – f</w:t>
      </w:r>
      <w:r>
        <w:rPr>
          <w:lang w:val="cs-CZ"/>
        </w:rPr>
        <w:t>olie navinutá z vstupní role je postupně natahována mezi ohřívací desky, které ji nahřívají na vhodnou teplotu pro úspěšné lisování kelímků.</w:t>
      </w:r>
    </w:p>
    <w:p w:rsidR="00773FCB" w:rsidRDefault="004E076B" w:rsidP="00D52F46">
      <w:pPr>
        <w:numPr>
          <w:ilvl w:val="0"/>
          <w:numId w:val="4"/>
        </w:numPr>
        <w:spacing w:line="360" w:lineRule="auto"/>
        <w:jc w:val="both"/>
        <w:rPr>
          <w:lang w:val="cs-CZ"/>
        </w:rPr>
      </w:pPr>
      <w:r>
        <w:rPr>
          <w:lang w:val="cs-CZ"/>
        </w:rPr>
        <w:t>Lisování kelímku – o</w:t>
      </w:r>
      <w:r w:rsidR="00773FCB">
        <w:rPr>
          <w:lang w:val="cs-CZ"/>
        </w:rPr>
        <w:t>hřátá folie je lisovacím kopytem tažena do formy a pomocí tlakového vzduchu vyfouknuta na tvar daný formou.</w:t>
      </w:r>
    </w:p>
    <w:p w:rsidR="00773FCB" w:rsidRPr="004E076B" w:rsidRDefault="004E076B" w:rsidP="004E076B">
      <w:pPr>
        <w:numPr>
          <w:ilvl w:val="0"/>
          <w:numId w:val="4"/>
        </w:numPr>
        <w:spacing w:line="360" w:lineRule="auto"/>
        <w:jc w:val="both"/>
        <w:rPr>
          <w:lang w:val="cs-CZ"/>
        </w:rPr>
      </w:pPr>
      <w:r>
        <w:rPr>
          <w:lang w:val="cs-CZ"/>
        </w:rPr>
        <w:t xml:space="preserve">Umístění dekoru – </w:t>
      </w:r>
      <w:r w:rsidRPr="004E076B">
        <w:rPr>
          <w:lang w:val="cs-CZ"/>
        </w:rPr>
        <w:t>p</w:t>
      </w:r>
      <w:r w:rsidR="00773FCB" w:rsidRPr="004E076B">
        <w:rPr>
          <w:lang w:val="cs-CZ"/>
        </w:rPr>
        <w:t xml:space="preserve">řipravené kelímky jsou vylisovány do polí umístěných na otočném stole, který se vždy natočí tak aby bylo umožněno uložení dekorovací pásky (etiketa na obvodu kelímku).    </w:t>
      </w:r>
    </w:p>
    <w:p w:rsidR="00773FCB" w:rsidRDefault="004E076B" w:rsidP="00D52F46">
      <w:pPr>
        <w:numPr>
          <w:ilvl w:val="0"/>
          <w:numId w:val="4"/>
        </w:numPr>
        <w:spacing w:line="360" w:lineRule="auto"/>
        <w:jc w:val="both"/>
        <w:rPr>
          <w:lang w:val="cs-CZ"/>
        </w:rPr>
      </w:pPr>
      <w:r>
        <w:rPr>
          <w:lang w:val="cs-CZ"/>
        </w:rPr>
        <w:t>Plnění – o</w:t>
      </w:r>
      <w:r w:rsidR="00773FCB">
        <w:rPr>
          <w:lang w:val="cs-CZ"/>
        </w:rPr>
        <w:t>voce, vytlačené pomocí tlakového dusíku přivedeného do kontejnerů, je nasáto pumpou a vytlačeno do míchače. Ovocná složka je smíchána s bílou hmotou a tlačena do trysek dávkovače. Dávkovač linky vytlačuje směs do připravených kelímku s každým taktem stroje pomocí 24 dávkovacích pístů tzn. v každém taktu je linka schopna naplnit 24 kelímků.</w:t>
      </w:r>
    </w:p>
    <w:p w:rsidR="00773FCB" w:rsidRDefault="004E076B" w:rsidP="00D52F46">
      <w:pPr>
        <w:numPr>
          <w:ilvl w:val="0"/>
          <w:numId w:val="4"/>
        </w:numPr>
        <w:spacing w:line="360" w:lineRule="auto"/>
        <w:jc w:val="both"/>
        <w:rPr>
          <w:lang w:val="cs-CZ"/>
        </w:rPr>
      </w:pPr>
      <w:r>
        <w:rPr>
          <w:lang w:val="cs-CZ"/>
        </w:rPr>
        <w:t>Přivaření vrchní folie – n</w:t>
      </w:r>
      <w:r w:rsidR="00773FCB">
        <w:rPr>
          <w:lang w:val="cs-CZ"/>
        </w:rPr>
        <w:t>aplněné kelímky jsou uzavírány připravenou vrchní folií, která je pos</w:t>
      </w:r>
      <w:r>
        <w:rPr>
          <w:lang w:val="cs-CZ"/>
        </w:rPr>
        <w:t>tupně namotávána z role umístěné</w:t>
      </w:r>
      <w:r w:rsidR="00773FCB">
        <w:rPr>
          <w:lang w:val="cs-CZ"/>
        </w:rPr>
        <w:t xml:space="preserve"> na horní straně stroje (vrchní etiketa). Tato folie musí být sterilizována UV zářením kvůli kontaminaci. V místě přiblížení folie a kelímků je vysunuta svařovací hlavice svařující teplem a tlakem v místě dotyku.</w:t>
      </w:r>
    </w:p>
    <w:p w:rsidR="00773FCB" w:rsidRDefault="004E076B" w:rsidP="00D52F46">
      <w:pPr>
        <w:numPr>
          <w:ilvl w:val="0"/>
          <w:numId w:val="4"/>
        </w:numPr>
        <w:spacing w:line="360" w:lineRule="auto"/>
        <w:jc w:val="both"/>
        <w:rPr>
          <w:lang w:val="cs-CZ"/>
        </w:rPr>
      </w:pPr>
      <w:r>
        <w:rPr>
          <w:lang w:val="cs-CZ"/>
        </w:rPr>
        <w:t>Ostřižení kelímku – o</w:t>
      </w:r>
      <w:r w:rsidR="00773FCB">
        <w:rPr>
          <w:lang w:val="cs-CZ"/>
        </w:rPr>
        <w:t>d vylisování kelímku z folie až po t</w:t>
      </w:r>
      <w:r>
        <w:rPr>
          <w:lang w:val="cs-CZ"/>
        </w:rPr>
        <w:t>ento stupeň jsou kelímky spojené v jediném</w:t>
      </w:r>
      <w:r w:rsidR="00773FCB">
        <w:rPr>
          <w:lang w:val="cs-CZ"/>
        </w:rPr>
        <w:t xml:space="preserve"> pásu</w:t>
      </w:r>
      <w:r>
        <w:rPr>
          <w:lang w:val="cs-CZ"/>
        </w:rPr>
        <w:t>,</w:t>
      </w:r>
      <w:r w:rsidR="00773FCB">
        <w:rPr>
          <w:lang w:val="cs-CZ"/>
        </w:rPr>
        <w:t xml:space="preserve"> aby bylo </w:t>
      </w:r>
      <w:r>
        <w:rPr>
          <w:lang w:val="cs-CZ"/>
        </w:rPr>
        <w:t>možno</w:t>
      </w:r>
      <w:r w:rsidR="00773FCB">
        <w:rPr>
          <w:lang w:val="cs-CZ"/>
        </w:rPr>
        <w:t xml:space="preserve"> s kelímky manipulovat</w:t>
      </w:r>
      <w:r>
        <w:rPr>
          <w:lang w:val="cs-CZ"/>
        </w:rPr>
        <w:t>. S</w:t>
      </w:r>
      <w:r w:rsidR="00773FCB">
        <w:rPr>
          <w:lang w:val="cs-CZ"/>
        </w:rPr>
        <w:t xml:space="preserve">třihací hlavice </w:t>
      </w:r>
      <w:r>
        <w:rPr>
          <w:lang w:val="cs-CZ"/>
        </w:rPr>
        <w:t>dále perforuje hranice mezi kelímky</w:t>
      </w:r>
      <w:r w:rsidR="007139C3">
        <w:rPr>
          <w:lang w:val="cs-CZ"/>
        </w:rPr>
        <w:t xml:space="preserve"> a ty jsou poté </w:t>
      </w:r>
      <w:r>
        <w:rPr>
          <w:lang w:val="cs-CZ"/>
        </w:rPr>
        <w:t>samosta</w:t>
      </w:r>
      <w:r w:rsidR="007139C3">
        <w:rPr>
          <w:lang w:val="cs-CZ"/>
        </w:rPr>
        <w:t>t</w:t>
      </w:r>
      <w:r>
        <w:rPr>
          <w:lang w:val="cs-CZ"/>
        </w:rPr>
        <w:t>né.</w:t>
      </w:r>
    </w:p>
    <w:p w:rsidR="00773FCB" w:rsidRDefault="004E076B" w:rsidP="00D52F46">
      <w:pPr>
        <w:numPr>
          <w:ilvl w:val="0"/>
          <w:numId w:val="4"/>
        </w:numPr>
        <w:spacing w:line="360" w:lineRule="auto"/>
        <w:jc w:val="both"/>
        <w:rPr>
          <w:lang w:val="cs-CZ"/>
        </w:rPr>
      </w:pPr>
      <w:r>
        <w:rPr>
          <w:lang w:val="cs-CZ"/>
        </w:rPr>
        <w:t>Kartonování – j</w:t>
      </w:r>
      <w:r w:rsidR="00773FCB" w:rsidRPr="00773FCB">
        <w:rPr>
          <w:lang w:val="cs-CZ"/>
        </w:rPr>
        <w:t xml:space="preserve">ednotlivé řady kelímků jsou kartonovacím zařízením rozděleny dle programu na skupiny např. po 24 (vrstva), uchopovacím rámem naloženy do připravené kartonové krabice. </w:t>
      </w:r>
    </w:p>
    <w:p w:rsidR="00773FCB" w:rsidRPr="002D3466" w:rsidRDefault="004E076B" w:rsidP="00D52F46">
      <w:pPr>
        <w:numPr>
          <w:ilvl w:val="0"/>
          <w:numId w:val="4"/>
        </w:numPr>
        <w:spacing w:line="360" w:lineRule="auto"/>
        <w:jc w:val="both"/>
        <w:rPr>
          <w:lang w:val="cs-CZ"/>
        </w:rPr>
      </w:pPr>
      <w:r>
        <w:rPr>
          <w:lang w:val="cs-CZ"/>
        </w:rPr>
        <w:t>Akumulace – k</w:t>
      </w:r>
      <w:r w:rsidR="00773FCB" w:rsidRPr="00773FCB">
        <w:rPr>
          <w:lang w:val="cs-CZ"/>
        </w:rPr>
        <w:t xml:space="preserve">artony jsou akumulovány na speciálním dopravníku evidovaném programem paletizátoru a postupně skládány na paletu. </w:t>
      </w:r>
    </w:p>
    <w:p w:rsidR="00773FCB" w:rsidRDefault="00773FCB" w:rsidP="00D52F46">
      <w:pPr>
        <w:spacing w:line="360" w:lineRule="auto"/>
        <w:rPr>
          <w:lang w:val="cs-CZ"/>
        </w:rPr>
      </w:pPr>
    </w:p>
    <w:p w:rsidR="00773FCB" w:rsidRDefault="00773FCB" w:rsidP="00D52F46">
      <w:pPr>
        <w:spacing w:line="360" w:lineRule="auto"/>
        <w:rPr>
          <w:lang w:val="cs-CZ"/>
        </w:rPr>
      </w:pPr>
    </w:p>
    <w:p w:rsidR="00773FCB" w:rsidRDefault="00773FCB" w:rsidP="00D52F46">
      <w:pPr>
        <w:spacing w:line="360" w:lineRule="auto"/>
        <w:rPr>
          <w:lang w:val="cs-CZ"/>
        </w:rPr>
      </w:pPr>
    </w:p>
    <w:p w:rsidR="00773FCB" w:rsidRDefault="00773FCB" w:rsidP="00D52F46">
      <w:pPr>
        <w:spacing w:line="360" w:lineRule="auto"/>
        <w:rPr>
          <w:lang w:val="cs-CZ"/>
        </w:rPr>
      </w:pPr>
    </w:p>
    <w:p w:rsidR="00773FCB" w:rsidRDefault="00773FCB" w:rsidP="00D52F46">
      <w:pPr>
        <w:spacing w:line="360" w:lineRule="auto"/>
        <w:rPr>
          <w:lang w:val="cs-CZ"/>
        </w:rPr>
      </w:pPr>
    </w:p>
    <w:p w:rsidR="00773FCB" w:rsidRDefault="00773FCB" w:rsidP="00D52F46">
      <w:pPr>
        <w:spacing w:line="360" w:lineRule="auto"/>
        <w:rPr>
          <w:lang w:val="cs-CZ"/>
        </w:rPr>
      </w:pPr>
    </w:p>
    <w:p w:rsidR="00773FCB" w:rsidRPr="00773FCB" w:rsidRDefault="00773FCB" w:rsidP="00D52F46">
      <w:pPr>
        <w:spacing w:line="360" w:lineRule="auto"/>
        <w:rPr>
          <w:lang w:val="cs-CZ"/>
        </w:rPr>
      </w:pPr>
    </w:p>
    <w:p w:rsidR="00F15F03" w:rsidRDefault="00F15F03" w:rsidP="00D52F46">
      <w:pPr>
        <w:pStyle w:val="Nadpis3"/>
        <w:spacing w:line="360" w:lineRule="auto"/>
        <w:rPr>
          <w:lang w:val="cs-CZ"/>
        </w:rPr>
      </w:pPr>
      <w:bookmarkStart w:id="49" w:name="_Toc295401027"/>
      <w:r>
        <w:rPr>
          <w:lang w:val="cs-CZ"/>
        </w:rPr>
        <w:lastRenderedPageBreak/>
        <w:t>Balicí linka IV</w:t>
      </w:r>
      <w:bookmarkEnd w:id="49"/>
    </w:p>
    <w:p w:rsidR="00E21728" w:rsidRPr="00E21728" w:rsidRDefault="00E21728" w:rsidP="00D01698">
      <w:pPr>
        <w:pStyle w:val="Nadpis4"/>
        <w:rPr>
          <w:lang w:val="cs-CZ"/>
        </w:rPr>
      </w:pPr>
      <w:r>
        <w:rPr>
          <w:lang w:val="cs-CZ"/>
        </w:rPr>
        <w:t>Charakteristika práce stroje</w:t>
      </w:r>
    </w:p>
    <w:p w:rsidR="004D455A" w:rsidRDefault="004D455A" w:rsidP="00D52F46">
      <w:pPr>
        <w:spacing w:line="360" w:lineRule="auto"/>
        <w:ind w:left="425" w:firstLine="283"/>
        <w:jc w:val="both"/>
        <w:rPr>
          <w:lang w:val="cs-CZ"/>
        </w:rPr>
      </w:pPr>
      <w:r>
        <w:rPr>
          <w:lang w:val="cs-CZ"/>
        </w:rPr>
        <w:t>Vlastní práce i konstru</w:t>
      </w:r>
      <w:r w:rsidR="00C44DF6">
        <w:rPr>
          <w:lang w:val="cs-CZ"/>
        </w:rPr>
        <w:t>kční rozložení balicí linky označené číslem</w:t>
      </w:r>
      <w:r>
        <w:rPr>
          <w:lang w:val="cs-CZ"/>
        </w:rPr>
        <w:t xml:space="preserve"> IV je prakticky shodná s linkou č III, tělo je tvořeno jedním podlouhlým rámem se stejnými funkčními stanicemi. Posuv produktu je realizován pravidelným „poutnickým krokem“ pomocí jehel vysunovaných zespodu pod pásem vylisovaných kelímků. Řízení stroje zajišťuj</w:t>
      </w:r>
      <w:r w:rsidR="007D665E">
        <w:rPr>
          <w:lang w:val="cs-CZ"/>
        </w:rPr>
        <w:t>e jediný automat Schneider Electric t</w:t>
      </w:r>
      <w:r>
        <w:rPr>
          <w:lang w:val="cs-CZ"/>
        </w:rPr>
        <w:t>ypu Premium</w:t>
      </w:r>
      <w:r w:rsidR="00E21728">
        <w:rPr>
          <w:lang w:val="cs-CZ"/>
        </w:rPr>
        <w:t xml:space="preserve"> komunikující s periferi</w:t>
      </w:r>
      <w:r w:rsidR="007D665E">
        <w:rPr>
          <w:lang w:val="cs-CZ"/>
        </w:rPr>
        <w:t>emi pomocí distribuovaných modulů (FIPIO I/O moduly)</w:t>
      </w:r>
      <w:r w:rsidR="00E21728">
        <w:rPr>
          <w:lang w:val="cs-CZ"/>
        </w:rPr>
        <w:t>.</w:t>
      </w:r>
      <w:r>
        <w:rPr>
          <w:lang w:val="cs-CZ"/>
        </w:rPr>
        <w:t xml:space="preserve">    </w:t>
      </w:r>
    </w:p>
    <w:p w:rsidR="00E21728" w:rsidRPr="004D455A" w:rsidRDefault="00E21728" w:rsidP="00D52F46">
      <w:pPr>
        <w:spacing w:line="360" w:lineRule="auto"/>
        <w:ind w:left="425" w:firstLine="283"/>
        <w:jc w:val="both"/>
        <w:rPr>
          <w:lang w:val="cs-CZ"/>
        </w:rPr>
      </w:pPr>
      <w:r>
        <w:rPr>
          <w:lang w:val="cs-CZ"/>
        </w:rPr>
        <w:t xml:space="preserve">V současné době je hlavní rozdíl mezi linkami III a IV v řešení koncové části linky. Zatímco linka III využívá samostatné kartonovací stanice, linka IV byla modernizována o výkonnější vkladač. Vkladač přemisťuje hotové kelímky z výstupu stroje do zvláštních přepravek, které si napřed sám vyrobí z připravených perforovaných kartonů. Přepravky umístěné na dopravníkový pás putují k výtahu paletizátoru, akumulují se v prostoru chladicího skladu a paletizátor je automaticky skládá na paletu.  </w:t>
      </w:r>
    </w:p>
    <w:p w:rsidR="00E21728" w:rsidRDefault="009A790B" w:rsidP="00D01698">
      <w:pPr>
        <w:pStyle w:val="Nadpis4"/>
        <w:rPr>
          <w:lang w:val="cs-CZ"/>
        </w:rPr>
      </w:pPr>
      <w:r>
        <w:rPr>
          <w:lang w:val="cs-CZ"/>
        </w:rPr>
        <w:lastRenderedPageBreak/>
        <w:t>Blokové schéma práce stroje</w:t>
      </w:r>
    </w:p>
    <w:p w:rsidR="00E21728" w:rsidRDefault="00234C50" w:rsidP="00D52F46">
      <w:pPr>
        <w:spacing w:line="360" w:lineRule="auto"/>
        <w:jc w:val="center"/>
        <w:rPr>
          <w:lang w:val="cs-CZ"/>
        </w:rPr>
      </w:pPr>
      <w:r>
        <w:rPr>
          <w:noProof/>
          <w:lang w:val="cs-CZ" w:eastAsia="cs-CZ"/>
        </w:rPr>
        <w:drawing>
          <wp:inline distT="0" distB="0" distL="0" distR="0" wp14:anchorId="2B9FDB89" wp14:editId="2EB5EC0A">
            <wp:extent cx="5335560" cy="745342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34081" cy="7451357"/>
                    </a:xfrm>
                    <a:prstGeom prst="rect">
                      <a:avLst/>
                    </a:prstGeom>
                  </pic:spPr>
                </pic:pic>
              </a:graphicData>
            </a:graphic>
          </wp:inline>
        </w:drawing>
      </w:r>
    </w:p>
    <w:p w:rsidR="004D455A" w:rsidRDefault="00C44DF6" w:rsidP="00C44DF6">
      <w:pPr>
        <w:pStyle w:val="Titulek"/>
        <w:rPr>
          <w:i w:val="0"/>
          <w:lang w:val="cs-CZ"/>
        </w:rPr>
      </w:pPr>
      <w:bookmarkStart w:id="50" w:name="_Toc294714245"/>
      <w:r>
        <w:t xml:space="preserve">Obrázek </w:t>
      </w:r>
      <w:r w:rsidR="00E019EC">
        <w:fldChar w:fldCharType="begin"/>
      </w:r>
      <w:r w:rsidR="00E019EC">
        <w:instrText xml:space="preserve"> STYLEREF 2 \s </w:instrText>
      </w:r>
      <w:r w:rsidR="00E019EC">
        <w:fldChar w:fldCharType="separate"/>
      </w:r>
      <w:r w:rsidR="005917F9">
        <w:rPr>
          <w:noProof/>
        </w:rPr>
        <w:t>2.2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8</w:t>
      </w:r>
      <w:r w:rsidR="00E019EC">
        <w:fldChar w:fldCharType="end"/>
      </w:r>
      <w:r w:rsidR="009A790B" w:rsidRPr="009A790B">
        <w:rPr>
          <w:lang w:val="cs-CZ"/>
        </w:rPr>
        <w:t>: Balicí linka IV – Blokové schéma práce stroje</w:t>
      </w:r>
      <w:bookmarkEnd w:id="50"/>
    </w:p>
    <w:p w:rsidR="009F5E79" w:rsidRDefault="009F5E79" w:rsidP="00D52F46">
      <w:pPr>
        <w:spacing w:line="360" w:lineRule="auto"/>
        <w:jc w:val="center"/>
        <w:rPr>
          <w:i/>
          <w:lang w:val="cs-CZ"/>
        </w:rPr>
      </w:pPr>
    </w:p>
    <w:p w:rsidR="009F5E79" w:rsidRDefault="009F5E79" w:rsidP="00D52F46">
      <w:pPr>
        <w:spacing w:line="360" w:lineRule="auto"/>
        <w:jc w:val="center"/>
        <w:rPr>
          <w:i/>
          <w:lang w:val="cs-CZ"/>
        </w:rPr>
      </w:pPr>
    </w:p>
    <w:p w:rsidR="00F21590" w:rsidRPr="009A790B" w:rsidRDefault="00F21590" w:rsidP="00D52F46">
      <w:pPr>
        <w:spacing w:line="360" w:lineRule="auto"/>
        <w:rPr>
          <w:i/>
          <w:lang w:val="cs-CZ"/>
        </w:rPr>
      </w:pPr>
    </w:p>
    <w:p w:rsidR="00F15F03" w:rsidRDefault="00F15F03" w:rsidP="00D52F46">
      <w:pPr>
        <w:pStyle w:val="Nadpis3"/>
        <w:spacing w:line="360" w:lineRule="auto"/>
        <w:rPr>
          <w:lang w:val="cs-CZ"/>
        </w:rPr>
      </w:pPr>
      <w:bookmarkStart w:id="51" w:name="_Toc295401028"/>
      <w:r>
        <w:rPr>
          <w:lang w:val="cs-CZ"/>
        </w:rPr>
        <w:lastRenderedPageBreak/>
        <w:t>Balicí linka V</w:t>
      </w:r>
      <w:bookmarkEnd w:id="51"/>
    </w:p>
    <w:p w:rsidR="00F21590" w:rsidRDefault="00F21590" w:rsidP="00D01698">
      <w:pPr>
        <w:pStyle w:val="Nadpis4"/>
        <w:rPr>
          <w:lang w:val="cs-CZ"/>
        </w:rPr>
      </w:pPr>
      <w:r>
        <w:rPr>
          <w:lang w:val="cs-CZ"/>
        </w:rPr>
        <w:t>Charakteristika práce stroje</w:t>
      </w:r>
    </w:p>
    <w:p w:rsidR="007537E6" w:rsidRDefault="00F21590" w:rsidP="00715E29">
      <w:pPr>
        <w:spacing w:line="360" w:lineRule="auto"/>
        <w:ind w:firstLine="576"/>
        <w:jc w:val="both"/>
        <w:rPr>
          <w:lang w:val="cs-CZ"/>
        </w:rPr>
      </w:pPr>
      <w:r>
        <w:rPr>
          <w:lang w:val="cs-CZ"/>
        </w:rPr>
        <w:t xml:space="preserve">Balicí linka označená </w:t>
      </w:r>
      <w:r w:rsidR="00715E29">
        <w:rPr>
          <w:lang w:val="cs-CZ"/>
        </w:rPr>
        <w:t xml:space="preserve">číslem </w:t>
      </w:r>
      <w:r>
        <w:rPr>
          <w:lang w:val="cs-CZ"/>
        </w:rPr>
        <w:t>V</w:t>
      </w:r>
      <w:r w:rsidR="00277DF8">
        <w:rPr>
          <w:lang w:val="cs-CZ"/>
        </w:rPr>
        <w:t> jako jediná produkční jednotka umožňuje plnění řidších produktů</w:t>
      </w:r>
      <w:r w:rsidR="00366286">
        <w:rPr>
          <w:lang w:val="cs-CZ"/>
        </w:rPr>
        <w:t xml:space="preserve"> tzv. drinků, plněných do speciálních lahviček sypaných do zásobníku umístěného v patře nad strojem.  Linka </w:t>
      </w:r>
      <w:r>
        <w:rPr>
          <w:lang w:val="cs-CZ"/>
        </w:rPr>
        <w:t>je tvořena několika samostatnými celky, které až na několik výjimek nejsou navzájem propojeny žádnými komunikačními signály. Jedná se o autonomní stanice podél dopravníkové cesty posunující produkt všemi sekcemi. Jednotlivé stanice balicí linky byly přidávány a upravovány dle konkrétní potř</w:t>
      </w:r>
      <w:r w:rsidR="00277DF8">
        <w:rPr>
          <w:lang w:val="cs-CZ"/>
        </w:rPr>
        <w:t>eby</w:t>
      </w:r>
      <w:r w:rsidR="00366286">
        <w:rPr>
          <w:lang w:val="cs-CZ"/>
        </w:rPr>
        <w:t>,</w:t>
      </w:r>
      <w:r w:rsidR="00277DF8">
        <w:rPr>
          <w:lang w:val="cs-CZ"/>
        </w:rPr>
        <w:t xml:space="preserve"> např. stanice nástřiku data</w:t>
      </w:r>
      <w:r>
        <w:rPr>
          <w:lang w:val="cs-CZ"/>
        </w:rPr>
        <w:t xml:space="preserve"> či </w:t>
      </w:r>
      <w:r w:rsidR="00277DF8">
        <w:rPr>
          <w:lang w:val="cs-CZ"/>
        </w:rPr>
        <w:t>nasazování sekundárních víček při produkci</w:t>
      </w:r>
      <w:r>
        <w:rPr>
          <w:lang w:val="cs-CZ"/>
        </w:rPr>
        <w:t xml:space="preserve"> menší</w:t>
      </w:r>
      <w:r w:rsidR="00277DF8">
        <w:rPr>
          <w:lang w:val="cs-CZ"/>
        </w:rPr>
        <w:t>ch</w:t>
      </w:r>
      <w:r>
        <w:rPr>
          <w:lang w:val="cs-CZ"/>
        </w:rPr>
        <w:t xml:space="preserve"> lahvič</w:t>
      </w:r>
      <w:r w:rsidR="00277DF8">
        <w:rPr>
          <w:lang w:val="cs-CZ"/>
        </w:rPr>
        <w:t>ek</w:t>
      </w:r>
      <w:r>
        <w:rPr>
          <w:lang w:val="cs-CZ"/>
        </w:rPr>
        <w:t>.</w:t>
      </w:r>
      <w:r w:rsidR="00277DF8">
        <w:rPr>
          <w:lang w:val="cs-CZ"/>
        </w:rPr>
        <w:t xml:space="preserve"> </w:t>
      </w:r>
      <w:r w:rsidR="00366286">
        <w:rPr>
          <w:lang w:val="cs-CZ"/>
        </w:rPr>
        <w:t>Lahvičky jsou postupn</w:t>
      </w:r>
      <w:r w:rsidR="00715E29">
        <w:rPr>
          <w:lang w:val="cs-CZ"/>
        </w:rPr>
        <w:t>ě datumovány a opatřeny obalem tzv.</w:t>
      </w:r>
      <w:r w:rsidR="007D665E">
        <w:rPr>
          <w:lang w:val="cs-CZ"/>
        </w:rPr>
        <w:t xml:space="preserve"> „sleevem“, který je </w:t>
      </w:r>
      <w:r w:rsidR="00366286">
        <w:rPr>
          <w:lang w:val="cs-CZ"/>
        </w:rPr>
        <w:t xml:space="preserve">pomocí páry smrštěn a hotový produkt pokračuje </w:t>
      </w:r>
      <w:r w:rsidR="00980AD4">
        <w:rPr>
          <w:lang w:val="cs-CZ"/>
        </w:rPr>
        <w:t>ke kartonování - zde však ne</w:t>
      </w:r>
      <w:r w:rsidR="007D665E">
        <w:rPr>
          <w:lang w:val="cs-CZ"/>
        </w:rPr>
        <w:t>ní použit kartonový papír, ale</w:t>
      </w:r>
      <w:r w:rsidR="00980AD4">
        <w:rPr>
          <w:lang w:val="cs-CZ"/>
        </w:rPr>
        <w:t xml:space="preserve"> plastová folie balicí jednotlivé kartony po šesti či osmi kusech.</w:t>
      </w:r>
      <w:r w:rsidR="00366286">
        <w:rPr>
          <w:lang w:val="cs-CZ"/>
        </w:rPr>
        <w:t xml:space="preserve"> </w:t>
      </w:r>
      <w:r w:rsidR="00277DF8">
        <w:rPr>
          <w:lang w:val="cs-CZ"/>
        </w:rPr>
        <w:t>Rozložení dopravn</w:t>
      </w:r>
      <w:r w:rsidR="00D027E4">
        <w:rPr>
          <w:lang w:val="cs-CZ"/>
        </w:rPr>
        <w:t>íkové dráhy</w:t>
      </w:r>
      <w:r w:rsidR="007D665E">
        <w:rPr>
          <w:lang w:val="cs-CZ"/>
        </w:rPr>
        <w:t>,</w:t>
      </w:r>
      <w:r w:rsidR="00D027E4">
        <w:rPr>
          <w:lang w:val="cs-CZ"/>
        </w:rPr>
        <w:t xml:space="preserve"> viz</w:t>
      </w:r>
      <w:r w:rsidR="007D665E">
        <w:rPr>
          <w:lang w:val="cs-CZ"/>
        </w:rPr>
        <w:t xml:space="preserve"> </w:t>
      </w:r>
      <w:r w:rsidR="007D665E">
        <w:rPr>
          <w:lang w:val="cs-CZ"/>
        </w:rPr>
        <w:fldChar w:fldCharType="begin"/>
      </w:r>
      <w:r w:rsidR="007D665E">
        <w:rPr>
          <w:lang w:val="cs-CZ"/>
        </w:rPr>
        <w:instrText xml:space="preserve"> REF _Ref295339030 \h </w:instrText>
      </w:r>
      <w:r w:rsidR="007D665E">
        <w:rPr>
          <w:lang w:val="cs-CZ"/>
        </w:rPr>
      </w:r>
      <w:r w:rsidR="007D665E">
        <w:rPr>
          <w:lang w:val="cs-CZ"/>
        </w:rPr>
        <w:fldChar w:fldCharType="separate"/>
      </w:r>
      <w:r w:rsidR="005917F9" w:rsidRPr="00F04F47">
        <w:t xml:space="preserve">Obrázek </w:t>
      </w:r>
      <w:r w:rsidR="005917F9">
        <w:rPr>
          <w:noProof/>
        </w:rPr>
        <w:t>2.2</w:t>
      </w:r>
      <w:r w:rsidR="005917F9">
        <w:noBreakHyphen/>
      </w:r>
      <w:r w:rsidR="005917F9">
        <w:rPr>
          <w:noProof/>
        </w:rPr>
        <w:t>10</w:t>
      </w:r>
      <w:r w:rsidR="005917F9" w:rsidRPr="00F04F47">
        <w:rPr>
          <w:noProof/>
          <w:lang w:val="cs-CZ" w:eastAsia="cs-CZ"/>
        </w:rPr>
        <w:t>: Balicí linka V – Blokové schéma (dopravníková dráha</w:t>
      </w:r>
      <w:r w:rsidR="005917F9">
        <w:rPr>
          <w:noProof/>
          <w:lang w:val="cs-CZ" w:eastAsia="cs-CZ"/>
        </w:rPr>
        <w:t>)</w:t>
      </w:r>
      <w:r w:rsidR="007D665E">
        <w:rPr>
          <w:lang w:val="cs-CZ"/>
        </w:rPr>
        <w:fldChar w:fldCharType="end"/>
      </w:r>
      <w:r w:rsidR="007D665E">
        <w:rPr>
          <w:lang w:val="cs-CZ"/>
        </w:rPr>
        <w:t xml:space="preserve">, </w:t>
      </w:r>
      <w:r>
        <w:rPr>
          <w:lang w:val="cs-CZ"/>
        </w:rPr>
        <w:t>ukazuje přibližné rozmístění a posloupnost úkonů během cesty produktu.</w:t>
      </w:r>
      <w:r w:rsidR="00277DF8">
        <w:rPr>
          <w:lang w:val="cs-CZ"/>
        </w:rPr>
        <w:t xml:space="preserve"> </w:t>
      </w:r>
    </w:p>
    <w:p w:rsidR="00F21590" w:rsidRDefault="00277DF8" w:rsidP="00715E29">
      <w:pPr>
        <w:spacing w:line="360" w:lineRule="auto"/>
        <w:ind w:firstLine="576"/>
        <w:jc w:val="both"/>
        <w:rPr>
          <w:lang w:val="cs-CZ"/>
        </w:rPr>
      </w:pPr>
      <w:r>
        <w:rPr>
          <w:lang w:val="cs-CZ"/>
        </w:rPr>
        <w:t xml:space="preserve">Chod </w:t>
      </w:r>
      <w:r w:rsidR="00366286">
        <w:rPr>
          <w:lang w:val="cs-CZ"/>
        </w:rPr>
        <w:t>hlavního</w:t>
      </w:r>
      <w:r>
        <w:rPr>
          <w:lang w:val="cs-CZ"/>
        </w:rPr>
        <w:t xml:space="preserve"> stroje (plniče) je řízen jedním automatem Schneider El. řady Premium vybavený distribuovanými I/O moduly, jednotlivé stanice jsou však řízeny vlastními automaty bez vzájemné komunikace, proto je synchronizace produkce komplikovanější než u ostatním strojů s „poutnickým krokem“. Tato nevýhoda je však kompenzována poměrně dlouhou dráhou dopravníku, akumulace lahviček</w:t>
      </w:r>
      <w:r w:rsidR="00366286">
        <w:rPr>
          <w:lang w:val="cs-CZ"/>
        </w:rPr>
        <w:t xml:space="preserve"> tak zajistí alespoň částečně plynulost výroby. Velkou nevýhodou přílišné akumulace produktu na lince je ztížený odhad spotřeby produktů na vstupu vůči dokončeným paletám na výstupu</w:t>
      </w:r>
      <w:r w:rsidR="00386721">
        <w:rPr>
          <w:lang w:val="cs-CZ"/>
        </w:rPr>
        <w:t xml:space="preserve"> (velká setrvačnost)</w:t>
      </w:r>
      <w:r w:rsidR="00366286">
        <w:rPr>
          <w:lang w:val="cs-CZ"/>
        </w:rPr>
        <w:t>.</w:t>
      </w:r>
      <w:r>
        <w:rPr>
          <w:lang w:val="cs-CZ"/>
        </w:rPr>
        <w:t xml:space="preserve">    </w:t>
      </w:r>
      <w:r w:rsidR="00F21590">
        <w:rPr>
          <w:lang w:val="cs-CZ"/>
        </w:rPr>
        <w:t xml:space="preserve"> </w:t>
      </w:r>
    </w:p>
    <w:p w:rsidR="00186060" w:rsidRDefault="00186060" w:rsidP="00D52F46">
      <w:pPr>
        <w:spacing w:line="360" w:lineRule="auto"/>
        <w:ind w:firstLine="576"/>
        <w:jc w:val="both"/>
        <w:rPr>
          <w:lang w:val="cs-CZ"/>
        </w:rPr>
      </w:pPr>
    </w:p>
    <w:p w:rsidR="00186060" w:rsidRDefault="00186060" w:rsidP="00D52F46">
      <w:pPr>
        <w:spacing w:line="360" w:lineRule="auto"/>
        <w:ind w:firstLine="576"/>
        <w:jc w:val="both"/>
        <w:rPr>
          <w:lang w:val="cs-CZ"/>
        </w:rPr>
      </w:pPr>
    </w:p>
    <w:p w:rsidR="00186060" w:rsidRDefault="00186060" w:rsidP="00D52F46">
      <w:pPr>
        <w:spacing w:line="360" w:lineRule="auto"/>
        <w:ind w:firstLine="576"/>
        <w:jc w:val="both"/>
        <w:rPr>
          <w:lang w:val="cs-CZ"/>
        </w:rPr>
      </w:pPr>
    </w:p>
    <w:p w:rsidR="00186060" w:rsidRDefault="00186060" w:rsidP="00D52F46">
      <w:pPr>
        <w:spacing w:line="360" w:lineRule="auto"/>
        <w:ind w:firstLine="576"/>
        <w:jc w:val="both"/>
        <w:rPr>
          <w:lang w:val="cs-CZ"/>
        </w:rPr>
      </w:pPr>
    </w:p>
    <w:p w:rsidR="00186060" w:rsidRDefault="00186060" w:rsidP="00D52F46">
      <w:pPr>
        <w:spacing w:line="360" w:lineRule="auto"/>
        <w:ind w:firstLine="576"/>
        <w:jc w:val="both"/>
        <w:rPr>
          <w:lang w:val="cs-CZ"/>
        </w:rPr>
      </w:pPr>
    </w:p>
    <w:p w:rsidR="00186060" w:rsidRDefault="00186060" w:rsidP="00D52F46">
      <w:pPr>
        <w:spacing w:line="360" w:lineRule="auto"/>
        <w:ind w:firstLine="576"/>
        <w:jc w:val="both"/>
        <w:rPr>
          <w:lang w:val="cs-CZ"/>
        </w:rPr>
      </w:pPr>
    </w:p>
    <w:p w:rsidR="00186060" w:rsidRDefault="00186060" w:rsidP="00D52F46">
      <w:pPr>
        <w:spacing w:line="360" w:lineRule="auto"/>
        <w:ind w:firstLine="576"/>
        <w:jc w:val="both"/>
        <w:rPr>
          <w:lang w:val="cs-CZ"/>
        </w:rPr>
      </w:pPr>
    </w:p>
    <w:p w:rsidR="00186060" w:rsidRDefault="00186060" w:rsidP="00D52F46">
      <w:pPr>
        <w:spacing w:line="360" w:lineRule="auto"/>
        <w:ind w:firstLine="576"/>
        <w:jc w:val="both"/>
        <w:rPr>
          <w:lang w:val="cs-CZ"/>
        </w:rPr>
      </w:pPr>
    </w:p>
    <w:p w:rsidR="00186060" w:rsidRDefault="00186060" w:rsidP="00D52F46">
      <w:pPr>
        <w:spacing w:line="360" w:lineRule="auto"/>
        <w:ind w:firstLine="576"/>
        <w:jc w:val="both"/>
        <w:rPr>
          <w:lang w:val="cs-CZ"/>
        </w:rPr>
      </w:pPr>
    </w:p>
    <w:p w:rsidR="00186060" w:rsidRDefault="00186060" w:rsidP="00D52F46">
      <w:pPr>
        <w:spacing w:line="360" w:lineRule="auto"/>
        <w:ind w:firstLine="576"/>
        <w:jc w:val="both"/>
        <w:rPr>
          <w:lang w:val="cs-CZ"/>
        </w:rPr>
      </w:pPr>
    </w:p>
    <w:p w:rsidR="00186060" w:rsidRDefault="00186060" w:rsidP="00D52F46">
      <w:pPr>
        <w:spacing w:line="360" w:lineRule="auto"/>
        <w:ind w:firstLine="576"/>
        <w:jc w:val="both"/>
        <w:rPr>
          <w:lang w:val="cs-CZ"/>
        </w:rPr>
      </w:pPr>
    </w:p>
    <w:p w:rsidR="00186060" w:rsidRDefault="00186060" w:rsidP="00D52F46">
      <w:pPr>
        <w:spacing w:line="360" w:lineRule="auto"/>
        <w:ind w:firstLine="576"/>
        <w:jc w:val="both"/>
        <w:rPr>
          <w:lang w:val="cs-CZ"/>
        </w:rPr>
      </w:pPr>
    </w:p>
    <w:p w:rsidR="007537E6" w:rsidRDefault="007537E6" w:rsidP="00D01698">
      <w:pPr>
        <w:pStyle w:val="Nadpis4"/>
        <w:rPr>
          <w:lang w:val="cs-CZ"/>
        </w:rPr>
      </w:pPr>
      <w:r>
        <w:rPr>
          <w:lang w:val="cs-CZ"/>
        </w:rPr>
        <w:lastRenderedPageBreak/>
        <w:t>Blokové schéma práce stroje</w:t>
      </w:r>
    </w:p>
    <w:p w:rsidR="0082223F" w:rsidRDefault="0082223F" w:rsidP="00715E29">
      <w:pPr>
        <w:pStyle w:val="Titulek"/>
        <w:rPr>
          <w:lang w:val="cs-CZ"/>
        </w:rPr>
      </w:pPr>
      <w:r>
        <w:rPr>
          <w:lang w:val="cs-CZ"/>
        </w:rPr>
        <w:t xml:space="preserve">a ) Hlavní část </w:t>
      </w:r>
      <w:r w:rsidR="00186060">
        <w:rPr>
          <w:lang w:val="cs-CZ"/>
        </w:rPr>
        <w:t>–</w:t>
      </w:r>
      <w:r>
        <w:rPr>
          <w:lang w:val="cs-CZ"/>
        </w:rPr>
        <w:t xml:space="preserve"> plnič</w:t>
      </w:r>
    </w:p>
    <w:p w:rsidR="002A347F" w:rsidRDefault="007D665E" w:rsidP="007E2D5C">
      <w:pPr>
        <w:spacing w:line="360" w:lineRule="auto"/>
        <w:jc w:val="center"/>
      </w:pPr>
      <w:r>
        <w:rPr>
          <w:noProof/>
          <w:lang w:val="cs-CZ" w:eastAsia="cs-CZ"/>
        </w:rPr>
        <w:drawing>
          <wp:inline distT="0" distB="0" distL="0" distR="0" wp14:anchorId="142D0A3C" wp14:editId="1EEE6808">
            <wp:extent cx="4295775" cy="7115175"/>
            <wp:effectExtent l="0" t="0" r="9525" b="952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295775" cy="7115175"/>
                    </a:xfrm>
                    <a:prstGeom prst="rect">
                      <a:avLst/>
                    </a:prstGeom>
                  </pic:spPr>
                </pic:pic>
              </a:graphicData>
            </a:graphic>
          </wp:inline>
        </w:drawing>
      </w:r>
    </w:p>
    <w:p w:rsidR="007537E6" w:rsidRDefault="00715E29" w:rsidP="00715E29">
      <w:pPr>
        <w:pStyle w:val="Titulek"/>
      </w:pPr>
      <w:bookmarkStart w:id="52" w:name="_Toc294714246"/>
      <w:r>
        <w:t xml:space="preserve">Obrázek </w:t>
      </w:r>
      <w:r w:rsidR="00E019EC">
        <w:fldChar w:fldCharType="begin"/>
      </w:r>
      <w:r w:rsidR="00E019EC">
        <w:instrText xml:space="preserve"> STYLEREF 2 \s </w:instrText>
      </w:r>
      <w:r w:rsidR="00E019EC">
        <w:fldChar w:fldCharType="separate"/>
      </w:r>
      <w:r w:rsidR="005917F9">
        <w:rPr>
          <w:noProof/>
        </w:rPr>
        <w:t>2.2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9</w:t>
      </w:r>
      <w:r w:rsidR="00E019EC">
        <w:fldChar w:fldCharType="end"/>
      </w:r>
      <w:r w:rsidR="007537E6">
        <w:t>: Balicí linka V – Blokové schéma práce stroje (plniče)</w:t>
      </w:r>
      <w:bookmarkEnd w:id="52"/>
    </w:p>
    <w:p w:rsidR="007537E6" w:rsidRDefault="007537E6" w:rsidP="00D52F46">
      <w:pPr>
        <w:spacing w:line="360" w:lineRule="auto"/>
        <w:jc w:val="center"/>
        <w:rPr>
          <w:lang w:val="cs-CZ"/>
        </w:rPr>
      </w:pPr>
    </w:p>
    <w:p w:rsidR="0079343D" w:rsidRDefault="0079343D" w:rsidP="00D52F46">
      <w:pPr>
        <w:spacing w:line="360" w:lineRule="auto"/>
        <w:jc w:val="center"/>
        <w:rPr>
          <w:lang w:val="cs-CZ"/>
        </w:rPr>
      </w:pPr>
    </w:p>
    <w:p w:rsidR="0079343D" w:rsidRDefault="0079343D" w:rsidP="008F5571">
      <w:pPr>
        <w:spacing w:line="360" w:lineRule="auto"/>
        <w:rPr>
          <w:lang w:val="cs-CZ"/>
        </w:rPr>
      </w:pPr>
    </w:p>
    <w:p w:rsidR="00186060" w:rsidRPr="00186060" w:rsidRDefault="0082223F" w:rsidP="007E2D5C">
      <w:pPr>
        <w:pStyle w:val="Titulek"/>
        <w:rPr>
          <w:lang w:val="cs-CZ"/>
        </w:rPr>
      </w:pPr>
      <w:r>
        <w:rPr>
          <w:lang w:val="cs-CZ"/>
        </w:rPr>
        <w:lastRenderedPageBreak/>
        <w:t xml:space="preserve">b ) </w:t>
      </w:r>
      <w:r w:rsidR="0079343D">
        <w:rPr>
          <w:lang w:val="cs-CZ"/>
        </w:rPr>
        <w:t>Dopravníková cesta</w:t>
      </w:r>
    </w:p>
    <w:p w:rsidR="002A347F" w:rsidRDefault="004061EE" w:rsidP="00D52F46">
      <w:pPr>
        <w:spacing w:line="360" w:lineRule="auto"/>
        <w:jc w:val="center"/>
        <w:rPr>
          <w:noProof/>
          <w:lang w:val="cs-CZ" w:eastAsia="cs-CZ"/>
        </w:rPr>
      </w:pPr>
      <w:r>
        <w:rPr>
          <w:noProof/>
          <w:lang w:val="cs-CZ" w:eastAsia="cs-CZ"/>
        </w:rPr>
        <w:drawing>
          <wp:inline distT="0" distB="0" distL="0" distR="0" wp14:anchorId="3B19B247" wp14:editId="63D9308C">
            <wp:extent cx="4949190" cy="8258810"/>
            <wp:effectExtent l="0" t="0" r="3810" b="889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949190" cy="8258810"/>
                    </a:xfrm>
                    <a:prstGeom prst="rect">
                      <a:avLst/>
                    </a:prstGeom>
                  </pic:spPr>
                </pic:pic>
              </a:graphicData>
            </a:graphic>
          </wp:inline>
        </w:drawing>
      </w:r>
    </w:p>
    <w:p w:rsidR="005F34DB" w:rsidRPr="005F34DB" w:rsidRDefault="00F04F47" w:rsidP="005F34DB">
      <w:pPr>
        <w:pStyle w:val="Titulek"/>
        <w:rPr>
          <w:noProof/>
          <w:lang w:val="cs-CZ" w:eastAsia="cs-CZ"/>
        </w:rPr>
      </w:pPr>
      <w:bookmarkStart w:id="53" w:name="_Ref295213469"/>
      <w:bookmarkStart w:id="54" w:name="_Toc294714247"/>
      <w:bookmarkStart w:id="55" w:name="_Ref295213453"/>
      <w:bookmarkStart w:id="56" w:name="_Ref295339030"/>
      <w:r w:rsidRPr="00F04F47">
        <w:t xml:space="preserve">Obrázek </w:t>
      </w:r>
      <w:r w:rsidR="00E019EC">
        <w:fldChar w:fldCharType="begin"/>
      </w:r>
      <w:r w:rsidR="00E019EC">
        <w:instrText xml:space="preserve"> STYLEREF 2 \s </w:instrText>
      </w:r>
      <w:r w:rsidR="00E019EC">
        <w:fldChar w:fldCharType="separate"/>
      </w:r>
      <w:r w:rsidR="005917F9">
        <w:rPr>
          <w:noProof/>
        </w:rPr>
        <w:t>2.2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10</w:t>
      </w:r>
      <w:r w:rsidR="00E019EC">
        <w:fldChar w:fldCharType="end"/>
      </w:r>
      <w:bookmarkEnd w:id="53"/>
      <w:r w:rsidR="00F05237" w:rsidRPr="00F04F47">
        <w:rPr>
          <w:noProof/>
          <w:lang w:val="cs-CZ" w:eastAsia="cs-CZ"/>
        </w:rPr>
        <w:t>: Balicí linka V – Blo</w:t>
      </w:r>
      <w:r w:rsidR="008F5571" w:rsidRPr="00F04F47">
        <w:rPr>
          <w:noProof/>
          <w:lang w:val="cs-CZ" w:eastAsia="cs-CZ"/>
        </w:rPr>
        <w:t>kové schéma (dopravníková dráha</w:t>
      </w:r>
      <w:r>
        <w:rPr>
          <w:noProof/>
          <w:lang w:val="cs-CZ" w:eastAsia="cs-CZ"/>
        </w:rPr>
        <w:t>)</w:t>
      </w:r>
      <w:bookmarkEnd w:id="54"/>
      <w:bookmarkEnd w:id="55"/>
      <w:bookmarkEnd w:id="56"/>
    </w:p>
    <w:p w:rsidR="00F8364C" w:rsidRDefault="00F8364C" w:rsidP="00D52F46">
      <w:pPr>
        <w:pStyle w:val="Nadpis1"/>
        <w:spacing w:line="360" w:lineRule="auto"/>
        <w:rPr>
          <w:lang w:val="cs-CZ"/>
        </w:rPr>
      </w:pPr>
      <w:bookmarkStart w:id="57" w:name="_Toc295401029"/>
      <w:r>
        <w:rPr>
          <w:lang w:val="cs-CZ"/>
        </w:rPr>
        <w:lastRenderedPageBreak/>
        <w:t>Návrh komunikačního modelu</w:t>
      </w:r>
      <w:bookmarkEnd w:id="57"/>
    </w:p>
    <w:p w:rsidR="005B3DE1" w:rsidRDefault="005B3DE1" w:rsidP="00D52F46">
      <w:pPr>
        <w:pStyle w:val="Nadpis2"/>
        <w:spacing w:line="360" w:lineRule="auto"/>
        <w:rPr>
          <w:lang w:val="cs-CZ"/>
        </w:rPr>
      </w:pPr>
      <w:bookmarkStart w:id="58" w:name="_Toc295401030"/>
      <w:r>
        <w:rPr>
          <w:lang w:val="cs-CZ"/>
        </w:rPr>
        <w:t xml:space="preserve">Původní </w:t>
      </w:r>
      <w:r w:rsidR="003C0452">
        <w:rPr>
          <w:lang w:val="cs-CZ"/>
        </w:rPr>
        <w:t>komunikace</w:t>
      </w:r>
      <w:bookmarkEnd w:id="58"/>
    </w:p>
    <w:p w:rsidR="000661B8" w:rsidRPr="00CD4CB4" w:rsidRDefault="00BB75C6" w:rsidP="00D52F46">
      <w:pPr>
        <w:pStyle w:val="Nadpis3"/>
        <w:spacing w:line="360" w:lineRule="auto"/>
        <w:rPr>
          <w:lang w:val="en-US"/>
        </w:rPr>
      </w:pPr>
      <w:bookmarkStart w:id="59" w:name="_Toc295401031"/>
      <w:r>
        <w:rPr>
          <w:lang w:val="en-US"/>
        </w:rPr>
        <w:t>Balicí linka I</w:t>
      </w:r>
      <w:bookmarkEnd w:id="59"/>
    </w:p>
    <w:p w:rsidR="00D46A30" w:rsidRPr="00D46A30" w:rsidRDefault="005B4830" w:rsidP="00D46A30">
      <w:pPr>
        <w:rPr>
          <w:sz w:val="8"/>
          <w:szCs w:val="8"/>
          <w:lang w:val="en-US"/>
        </w:rPr>
      </w:pPr>
      <w:r>
        <w:rPr>
          <w:lang w:val="en-US"/>
        </w:rPr>
        <w:object w:dxaOrig="11791" w:dyaOrig="1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2pt;height:89.6pt" o:ole="">
            <v:imagedata r:id="rId29" o:title=""/>
          </v:shape>
          <o:OLEObject Type="Embed" ProgID="Excel.Sheet.12" ShapeID="_x0000_i1025" DrawAspect="Content" ObjectID="_1369146253" r:id="rId30"/>
        </w:object>
      </w:r>
    </w:p>
    <w:p w:rsidR="00BB75C6" w:rsidRPr="00D46A30" w:rsidRDefault="00D46A30" w:rsidP="00D46A30">
      <w:pPr>
        <w:pStyle w:val="Titulek"/>
        <w:rPr>
          <w:lang w:val="en-US"/>
        </w:rPr>
      </w:pPr>
      <w:bookmarkStart w:id="60" w:name="_Toc294714795"/>
      <w:r>
        <w:t xml:space="preserve">Tabulka </w:t>
      </w:r>
      <w:r>
        <w:fldChar w:fldCharType="begin"/>
      </w:r>
      <w:r>
        <w:instrText xml:space="preserve"> STYLEREF 2 \s </w:instrText>
      </w:r>
      <w:r>
        <w:fldChar w:fldCharType="separate"/>
      </w:r>
      <w:r w:rsidR="005917F9">
        <w:rPr>
          <w:noProof/>
        </w:rPr>
        <w:t>3.1</w:t>
      </w:r>
      <w:r>
        <w:fldChar w:fldCharType="end"/>
      </w:r>
      <w:r>
        <w:noBreakHyphen/>
      </w:r>
      <w:r>
        <w:fldChar w:fldCharType="begin"/>
      </w:r>
      <w:r>
        <w:instrText xml:space="preserve"> SEQ Tabulka \* ARABIC \s 2 </w:instrText>
      </w:r>
      <w:r>
        <w:fldChar w:fldCharType="separate"/>
      </w:r>
      <w:r w:rsidR="005917F9">
        <w:rPr>
          <w:noProof/>
        </w:rPr>
        <w:t>1</w:t>
      </w:r>
      <w:r>
        <w:fldChar w:fldCharType="end"/>
      </w:r>
      <w:r w:rsidR="0098247B" w:rsidRPr="00CD4CB4">
        <w:rPr>
          <w:lang w:val="en-US"/>
        </w:rPr>
        <w:t>: Výpis signalů b</w:t>
      </w:r>
      <w:r w:rsidR="00CD4CB4" w:rsidRPr="00CD4CB4">
        <w:rPr>
          <w:lang w:val="en-US"/>
        </w:rPr>
        <w:t>alicí linky I</w:t>
      </w:r>
      <w:bookmarkEnd w:id="60"/>
      <w:r w:rsidR="00C86DF0">
        <w:rPr>
          <w:lang w:val="en-US"/>
        </w:rPr>
        <w:t>,</w:t>
      </w:r>
      <w:r w:rsidR="005F34DB">
        <w:rPr>
          <w:lang w:val="en-US"/>
        </w:rPr>
        <w:t xml:space="preserve"> [3</w:t>
      </w:r>
      <w:r w:rsidR="004934AC">
        <w:rPr>
          <w:lang w:val="en-US"/>
        </w:rPr>
        <w:t>]</w:t>
      </w:r>
    </w:p>
    <w:p w:rsidR="00CD4CB4" w:rsidRDefault="00CD4CB4" w:rsidP="00CD4CB4">
      <w:pPr>
        <w:spacing w:line="360" w:lineRule="auto"/>
        <w:ind w:firstLine="708"/>
        <w:jc w:val="both"/>
        <w:rPr>
          <w:i/>
          <w:lang w:val="en-US"/>
        </w:rPr>
      </w:pPr>
    </w:p>
    <w:p w:rsidR="007D3548" w:rsidRPr="00CD4CB4" w:rsidRDefault="00B30456" w:rsidP="00CD4CB4">
      <w:pPr>
        <w:spacing w:line="360" w:lineRule="auto"/>
        <w:ind w:firstLine="708"/>
        <w:jc w:val="both"/>
        <w:rPr>
          <w:lang w:val="cs-CZ"/>
        </w:rPr>
      </w:pPr>
      <w:r>
        <w:rPr>
          <w:lang w:val="cs-CZ"/>
        </w:rPr>
        <w:t>Z pohledu řízení a komuni</w:t>
      </w:r>
      <w:r w:rsidR="004061EE">
        <w:rPr>
          <w:lang w:val="cs-CZ"/>
        </w:rPr>
        <w:t>kace je b</w:t>
      </w:r>
      <w:r>
        <w:rPr>
          <w:lang w:val="cs-CZ"/>
        </w:rPr>
        <w:t xml:space="preserve">alicí linka I </w:t>
      </w:r>
      <w:r w:rsidR="004061EE">
        <w:rPr>
          <w:lang w:val="cs-CZ"/>
        </w:rPr>
        <w:t xml:space="preserve">v porovnání s linkami III, IV a V </w:t>
      </w:r>
      <w:r>
        <w:rPr>
          <w:lang w:val="cs-CZ"/>
        </w:rPr>
        <w:t xml:space="preserve">velice </w:t>
      </w:r>
      <w:r w:rsidR="000661B8">
        <w:rPr>
          <w:lang w:val="cs-CZ"/>
        </w:rPr>
        <w:t>zjednodušená</w:t>
      </w:r>
      <w:r>
        <w:rPr>
          <w:lang w:val="cs-CZ"/>
        </w:rPr>
        <w:t>. Vlastní řízení zajišťuje procesor Siemens starší řady S5, tato starší koncepce přináší komplikace rozšiřování funkčnosti a komu</w:t>
      </w:r>
      <w:r w:rsidR="000661B8">
        <w:rPr>
          <w:lang w:val="cs-CZ"/>
        </w:rPr>
        <w:t>nikace s ostatními systémy obecně</w:t>
      </w:r>
      <w:r>
        <w:rPr>
          <w:lang w:val="cs-CZ"/>
        </w:rPr>
        <w:t>. Stanice ovoce je součástí stroje, proto komunikace směrem k technologii se omezuje pouze na signály spojené s čištěním</w:t>
      </w:r>
      <w:r w:rsidR="00CD4CB4">
        <w:rPr>
          <w:lang w:val="cs-CZ"/>
        </w:rPr>
        <w:t xml:space="preserve"> a dodávkou bílé hmoty. Ventily</w:t>
      </w:r>
      <w:r>
        <w:rPr>
          <w:lang w:val="cs-CZ"/>
        </w:rPr>
        <w:t xml:space="preserve"> ovládající přívodní potrubí jsou převážně ovládán</w:t>
      </w:r>
      <w:r w:rsidR="00CD4CB4">
        <w:rPr>
          <w:lang w:val="cs-CZ"/>
        </w:rPr>
        <w:t>y operátorem procesu</w:t>
      </w:r>
      <w:r>
        <w:rPr>
          <w:lang w:val="cs-CZ"/>
        </w:rPr>
        <w:t xml:space="preserve">. </w:t>
      </w:r>
    </w:p>
    <w:p w:rsidR="00E759CA" w:rsidRDefault="000661B8" w:rsidP="00D52F46">
      <w:pPr>
        <w:spacing w:line="360" w:lineRule="auto"/>
        <w:jc w:val="center"/>
        <w:rPr>
          <w:lang w:val="en-US"/>
        </w:rPr>
      </w:pPr>
      <w:r>
        <w:rPr>
          <w:noProof/>
          <w:lang w:val="cs-CZ" w:eastAsia="cs-CZ"/>
        </w:rPr>
        <w:drawing>
          <wp:inline distT="0" distB="0" distL="0" distR="0" wp14:anchorId="1E285423" wp14:editId="0C307E10">
            <wp:extent cx="1968731" cy="3115339"/>
            <wp:effectExtent l="0" t="0" r="0" b="889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1814" cy="3120218"/>
                    </a:xfrm>
                    <a:prstGeom prst="rect">
                      <a:avLst/>
                    </a:prstGeom>
                    <a:noFill/>
                    <a:ln>
                      <a:noFill/>
                    </a:ln>
                  </pic:spPr>
                </pic:pic>
              </a:graphicData>
            </a:graphic>
          </wp:inline>
        </w:drawing>
      </w:r>
    </w:p>
    <w:p w:rsidR="00C22387" w:rsidRDefault="00CD4CB4" w:rsidP="00CD4CB4">
      <w:pPr>
        <w:pStyle w:val="Titulek"/>
        <w:rPr>
          <w:lang w:val="en-US"/>
        </w:rPr>
      </w:pPr>
      <w:bookmarkStart w:id="61" w:name="_Toc294714248"/>
      <w:r w:rsidRPr="00CD4CB4">
        <w:t xml:space="preserve">Obrázek </w:t>
      </w:r>
      <w:r w:rsidR="00E019EC">
        <w:fldChar w:fldCharType="begin"/>
      </w:r>
      <w:r w:rsidR="00E019EC">
        <w:instrText xml:space="preserve"> STYLEREF 2 \s </w:instrText>
      </w:r>
      <w:r w:rsidR="00E019EC">
        <w:fldChar w:fldCharType="separate"/>
      </w:r>
      <w:r w:rsidR="005917F9">
        <w:rPr>
          <w:noProof/>
        </w:rPr>
        <w:t>3.1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1</w:t>
      </w:r>
      <w:r w:rsidR="00E019EC">
        <w:fldChar w:fldCharType="end"/>
      </w:r>
      <w:r w:rsidR="006A6C34">
        <w:rPr>
          <w:lang w:val="en-US"/>
        </w:rPr>
        <w:t>: Komunikace</w:t>
      </w:r>
      <w:r w:rsidR="00C22387" w:rsidRPr="00CD4CB4">
        <w:rPr>
          <w:lang w:val="en-US"/>
        </w:rPr>
        <w:t xml:space="preserve"> </w:t>
      </w:r>
      <w:r w:rsidR="0098247B" w:rsidRPr="00CD4CB4">
        <w:rPr>
          <w:lang w:val="en-US"/>
        </w:rPr>
        <w:t>b</w:t>
      </w:r>
      <w:r w:rsidR="006A6C34">
        <w:rPr>
          <w:lang w:val="en-US"/>
        </w:rPr>
        <w:t>alicí linky</w:t>
      </w:r>
      <w:r w:rsidRPr="00CD4CB4">
        <w:rPr>
          <w:lang w:val="en-US"/>
        </w:rPr>
        <w:t xml:space="preserve"> I</w:t>
      </w:r>
      <w:bookmarkEnd w:id="61"/>
    </w:p>
    <w:p w:rsidR="007028BE" w:rsidRDefault="007028BE" w:rsidP="007028BE">
      <w:pPr>
        <w:rPr>
          <w:lang w:val="en-US"/>
        </w:rPr>
      </w:pPr>
    </w:p>
    <w:p w:rsidR="007028BE" w:rsidRPr="00907BBE" w:rsidRDefault="007028BE" w:rsidP="007028BE">
      <w:pPr>
        <w:pStyle w:val="Odstavecseseznamem"/>
        <w:numPr>
          <w:ilvl w:val="0"/>
          <w:numId w:val="18"/>
        </w:numPr>
        <w:spacing w:line="360" w:lineRule="auto"/>
        <w:jc w:val="both"/>
        <w:rPr>
          <w:lang w:val="cs-CZ"/>
        </w:rPr>
      </w:pPr>
      <w:r w:rsidRPr="00907BBE">
        <w:rPr>
          <w:lang w:val="cs-CZ"/>
        </w:rPr>
        <w:t xml:space="preserve">Podmínky přechodů </w:t>
      </w:r>
      <w:r>
        <w:rPr>
          <w:lang w:val="cs-CZ"/>
        </w:rPr>
        <w:t xml:space="preserve">Petriho sítě, viz </w:t>
      </w:r>
      <w:r>
        <w:rPr>
          <w:lang w:val="cs-CZ"/>
        </w:rPr>
        <w:fldChar w:fldCharType="begin"/>
      </w:r>
      <w:r>
        <w:rPr>
          <w:lang w:val="cs-CZ"/>
        </w:rPr>
        <w:instrText xml:space="preserve"> REF _Ref295341305 \h </w:instrText>
      </w:r>
      <w:r>
        <w:rPr>
          <w:lang w:val="cs-CZ"/>
        </w:rPr>
      </w:r>
      <w:r>
        <w:rPr>
          <w:lang w:val="cs-CZ"/>
        </w:rPr>
        <w:fldChar w:fldCharType="separate"/>
      </w:r>
      <w:r w:rsidR="005917F9" w:rsidRPr="005F6D28">
        <w:t xml:space="preserve">Obrázek </w:t>
      </w:r>
      <w:r w:rsidR="005917F9">
        <w:rPr>
          <w:noProof/>
        </w:rPr>
        <w:t>3.1</w:t>
      </w:r>
      <w:r w:rsidR="005917F9">
        <w:noBreakHyphen/>
      </w:r>
      <w:r w:rsidR="005917F9">
        <w:rPr>
          <w:noProof/>
        </w:rPr>
        <w:t>2</w:t>
      </w:r>
      <w:r w:rsidR="005917F9" w:rsidRPr="005F6D28">
        <w:rPr>
          <w:lang w:val="en-US"/>
        </w:rPr>
        <w:t>: Balicí linka I – Petriho síť</w:t>
      </w:r>
      <w:r>
        <w:rPr>
          <w:lang w:val="cs-CZ"/>
        </w:rPr>
        <w:fldChar w:fldCharType="end"/>
      </w:r>
      <w:r>
        <w:rPr>
          <w:lang w:val="cs-CZ"/>
        </w:rPr>
        <w:t xml:space="preserve">, </w:t>
      </w:r>
      <w:r w:rsidRPr="00907BBE">
        <w:rPr>
          <w:lang w:val="cs-CZ"/>
        </w:rPr>
        <w:t xml:space="preserve">jsou aktivovány několika zdroji </w:t>
      </w:r>
      <w:r w:rsidR="00E93668">
        <w:rPr>
          <w:lang w:val="cs-CZ"/>
        </w:rPr>
        <w:t>signá</w:t>
      </w:r>
      <w:r w:rsidRPr="00907BBE">
        <w:rPr>
          <w:lang w:val="cs-CZ"/>
        </w:rPr>
        <w:t>l</w:t>
      </w:r>
      <w:r w:rsidR="00E93668">
        <w:rPr>
          <w:lang w:val="cs-CZ"/>
        </w:rPr>
        <w:t>u</w:t>
      </w:r>
      <w:r w:rsidRPr="00907BBE">
        <w:rPr>
          <w:lang w:val="cs-CZ"/>
        </w:rPr>
        <w:t xml:space="preserve"> – vstupy z hlavního panelu stroje, signály </w:t>
      </w:r>
      <w:r>
        <w:rPr>
          <w:lang w:val="cs-CZ"/>
        </w:rPr>
        <w:t>předáva</w:t>
      </w:r>
      <w:r w:rsidRPr="00907BBE">
        <w:rPr>
          <w:lang w:val="cs-CZ"/>
        </w:rPr>
        <w:t>nými mezi linkou a procesem a signály od sond (limity hladin atp.).</w:t>
      </w:r>
    </w:p>
    <w:p w:rsidR="007028BE" w:rsidRPr="007028BE" w:rsidRDefault="007028BE" w:rsidP="007028BE">
      <w:pPr>
        <w:rPr>
          <w:lang w:val="en-US"/>
        </w:rPr>
      </w:pPr>
    </w:p>
    <w:p w:rsidR="006F71B1" w:rsidRDefault="00483617" w:rsidP="00FA372D">
      <w:pPr>
        <w:jc w:val="center"/>
        <w:rPr>
          <w:lang w:val="en-US"/>
        </w:rPr>
      </w:pPr>
      <w:r>
        <w:rPr>
          <w:noProof/>
          <w:lang w:val="cs-CZ" w:eastAsia="cs-CZ"/>
        </w:rPr>
        <w:drawing>
          <wp:inline distT="0" distB="0" distL="0" distR="0" wp14:anchorId="3B60D9E5" wp14:editId="0D93F4DF">
            <wp:extent cx="5114261" cy="8641819"/>
            <wp:effectExtent l="0" t="0" r="0" b="698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21860" cy="8654659"/>
                    </a:xfrm>
                    <a:prstGeom prst="rect">
                      <a:avLst/>
                    </a:prstGeom>
                  </pic:spPr>
                </pic:pic>
              </a:graphicData>
            </a:graphic>
          </wp:inline>
        </w:drawing>
      </w:r>
    </w:p>
    <w:p w:rsidR="00EE21A3" w:rsidRDefault="005F6D28" w:rsidP="005F6D28">
      <w:pPr>
        <w:pStyle w:val="Titulek"/>
        <w:rPr>
          <w:lang w:val="en-US"/>
        </w:rPr>
      </w:pPr>
      <w:bookmarkStart w:id="62" w:name="_Toc294714249"/>
      <w:bookmarkStart w:id="63" w:name="_Ref295341272"/>
      <w:bookmarkStart w:id="64" w:name="_Ref295341305"/>
      <w:r w:rsidRPr="005F6D28">
        <w:t xml:space="preserve">Obrázek </w:t>
      </w:r>
      <w:r w:rsidR="00E019EC">
        <w:fldChar w:fldCharType="begin"/>
      </w:r>
      <w:r w:rsidR="00E019EC">
        <w:instrText xml:space="preserve"> STYLEREF 2 \s </w:instrText>
      </w:r>
      <w:r w:rsidR="00E019EC">
        <w:fldChar w:fldCharType="separate"/>
      </w:r>
      <w:r w:rsidR="005917F9">
        <w:rPr>
          <w:noProof/>
        </w:rPr>
        <w:t>3.1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2</w:t>
      </w:r>
      <w:r w:rsidR="00E019EC">
        <w:fldChar w:fldCharType="end"/>
      </w:r>
      <w:r w:rsidR="006F71B1" w:rsidRPr="005F6D28">
        <w:rPr>
          <w:lang w:val="en-US"/>
        </w:rPr>
        <w:t xml:space="preserve">: </w:t>
      </w:r>
      <w:r w:rsidR="00EB328D" w:rsidRPr="005F6D28">
        <w:rPr>
          <w:lang w:val="en-US"/>
        </w:rPr>
        <w:t xml:space="preserve">Balicí linka </w:t>
      </w:r>
      <w:r w:rsidR="006F71B1" w:rsidRPr="005F6D28">
        <w:rPr>
          <w:lang w:val="en-US"/>
        </w:rPr>
        <w:t>I – Petriho síť</w:t>
      </w:r>
      <w:bookmarkEnd w:id="62"/>
      <w:bookmarkEnd w:id="63"/>
      <w:bookmarkEnd w:id="64"/>
      <w:r w:rsidR="001D29FF">
        <w:t>,[s.1]</w:t>
      </w:r>
    </w:p>
    <w:p w:rsidR="00BB75C6" w:rsidRPr="00907BBE" w:rsidRDefault="00BB75C6" w:rsidP="00D52F46">
      <w:pPr>
        <w:pStyle w:val="Nadpis3"/>
        <w:spacing w:line="360" w:lineRule="auto"/>
        <w:rPr>
          <w:lang w:val="cs-CZ"/>
        </w:rPr>
      </w:pPr>
      <w:bookmarkStart w:id="65" w:name="_Toc295401032"/>
      <w:r w:rsidRPr="00907BBE">
        <w:rPr>
          <w:lang w:val="cs-CZ"/>
        </w:rPr>
        <w:lastRenderedPageBreak/>
        <w:t>Balicí linka II</w:t>
      </w:r>
      <w:bookmarkEnd w:id="65"/>
    </w:p>
    <w:p w:rsidR="00B30456" w:rsidRDefault="00EF6C47" w:rsidP="00933AF6">
      <w:pPr>
        <w:spacing w:line="360" w:lineRule="auto"/>
        <w:ind w:firstLine="708"/>
        <w:jc w:val="both"/>
        <w:rPr>
          <w:lang w:val="cs-CZ"/>
        </w:rPr>
      </w:pPr>
      <w:r>
        <w:rPr>
          <w:lang w:val="cs-CZ"/>
        </w:rPr>
        <w:t>K</w:t>
      </w:r>
      <w:r w:rsidR="00B30456">
        <w:rPr>
          <w:lang w:val="cs-CZ"/>
        </w:rPr>
        <w:t>onstrukce</w:t>
      </w:r>
      <w:r>
        <w:rPr>
          <w:lang w:val="cs-CZ"/>
        </w:rPr>
        <w:t xml:space="preserve"> </w:t>
      </w:r>
      <w:r w:rsidR="00B30456">
        <w:rPr>
          <w:lang w:val="cs-CZ"/>
        </w:rPr>
        <w:t>i řídící část</w:t>
      </w:r>
      <w:r>
        <w:rPr>
          <w:lang w:val="cs-CZ"/>
        </w:rPr>
        <w:t xml:space="preserve"> balicí linky II je téměř totožná</w:t>
      </w:r>
      <w:r w:rsidR="00B30456">
        <w:rPr>
          <w:lang w:val="cs-CZ"/>
        </w:rPr>
        <w:t xml:space="preserve"> s řízením linky II, hlavním rozdílem je zde komunikace směrem k technologickému procesu III (ozn. Proces 3). </w:t>
      </w:r>
      <w:r>
        <w:rPr>
          <w:lang w:val="cs-CZ"/>
        </w:rPr>
        <w:t>Shodná</w:t>
      </w:r>
      <w:r w:rsidR="00E93668">
        <w:rPr>
          <w:lang w:val="cs-CZ"/>
        </w:rPr>
        <w:t xml:space="preserve"> je i</w:t>
      </w:r>
      <w:r>
        <w:rPr>
          <w:lang w:val="cs-CZ"/>
        </w:rPr>
        <w:t xml:space="preserve"> koncepce v</w:t>
      </w:r>
      <w:r w:rsidR="00B30456">
        <w:rPr>
          <w:lang w:val="cs-CZ"/>
        </w:rPr>
        <w:t>lastní</w:t>
      </w:r>
      <w:r>
        <w:rPr>
          <w:lang w:val="cs-CZ"/>
        </w:rPr>
        <w:t>ho</w:t>
      </w:r>
      <w:r w:rsidR="00B30456">
        <w:rPr>
          <w:lang w:val="cs-CZ"/>
        </w:rPr>
        <w:t xml:space="preserve"> řízení</w:t>
      </w:r>
      <w:r>
        <w:rPr>
          <w:lang w:val="cs-CZ"/>
        </w:rPr>
        <w:t xml:space="preserve"> realizované</w:t>
      </w:r>
      <w:r w:rsidR="00E93668">
        <w:rPr>
          <w:lang w:val="cs-CZ"/>
        </w:rPr>
        <w:t>ho</w:t>
      </w:r>
      <w:r w:rsidR="00B30456">
        <w:rPr>
          <w:lang w:val="cs-CZ"/>
        </w:rPr>
        <w:t xml:space="preserve"> </w:t>
      </w:r>
      <w:r>
        <w:rPr>
          <w:lang w:val="cs-CZ"/>
        </w:rPr>
        <w:t xml:space="preserve">pomocí </w:t>
      </w:r>
      <w:r w:rsidR="00B30456">
        <w:rPr>
          <w:lang w:val="cs-CZ"/>
        </w:rPr>
        <w:t>PLC Siemens starší řady S5</w:t>
      </w:r>
      <w:r>
        <w:rPr>
          <w:lang w:val="cs-CZ"/>
        </w:rPr>
        <w:t>, stanice ovoce včetně řízení jsou</w:t>
      </w:r>
      <w:r w:rsidR="00B30456">
        <w:rPr>
          <w:lang w:val="cs-CZ"/>
        </w:rPr>
        <w:t xml:space="preserve"> součástí stroje. Komunikace k technologii se omezuje pouze na signály spojené s čištěním, a dodávkou bílé hmoty, včetně ventilů ovládající</w:t>
      </w:r>
      <w:r w:rsidR="00E93668">
        <w:rPr>
          <w:lang w:val="cs-CZ"/>
        </w:rPr>
        <w:t>ch</w:t>
      </w:r>
      <w:r w:rsidR="00B30456">
        <w:rPr>
          <w:lang w:val="cs-CZ"/>
        </w:rPr>
        <w:t xml:space="preserve"> přívodní potrubí.</w:t>
      </w:r>
    </w:p>
    <w:p w:rsidR="00B30456" w:rsidRPr="00B30456" w:rsidRDefault="00B30456" w:rsidP="00D52F46">
      <w:pPr>
        <w:spacing w:line="360" w:lineRule="auto"/>
        <w:rPr>
          <w:lang w:val="en-US"/>
        </w:rPr>
      </w:pPr>
    </w:p>
    <w:bookmarkStart w:id="66" w:name="OLE_LINK1"/>
    <w:p w:rsidR="00D46A30" w:rsidRPr="00D46A30" w:rsidRDefault="007D3548" w:rsidP="00D46A30">
      <w:pPr>
        <w:rPr>
          <w:sz w:val="8"/>
          <w:szCs w:val="8"/>
          <w:lang w:val="en-US"/>
        </w:rPr>
      </w:pPr>
      <w:r>
        <w:rPr>
          <w:lang w:val="en-US"/>
        </w:rPr>
        <w:object w:dxaOrig="11788" w:dyaOrig="1788">
          <v:shape id="_x0000_i1026" type="#_x0000_t75" style="width:481.4pt;height:89.6pt" o:ole="">
            <v:imagedata r:id="rId33" o:title=""/>
          </v:shape>
          <o:OLEObject Type="Embed" ProgID="Excel.Sheet.12" ShapeID="_x0000_i1026" DrawAspect="Content" ObjectID="_1369146254" r:id="rId34"/>
        </w:object>
      </w:r>
    </w:p>
    <w:p w:rsidR="002210B2" w:rsidRPr="00D46A30" w:rsidRDefault="00933AF6" w:rsidP="00D46A30">
      <w:pPr>
        <w:pStyle w:val="Titulek"/>
        <w:rPr>
          <w:lang w:val="en-US"/>
        </w:rPr>
      </w:pPr>
      <w:bookmarkStart w:id="67" w:name="_Toc294714796"/>
      <w:r w:rsidRPr="00933AF6">
        <w:t xml:space="preserve">Tabulka </w:t>
      </w:r>
      <w:r w:rsidR="00D46A30">
        <w:fldChar w:fldCharType="begin"/>
      </w:r>
      <w:r w:rsidR="00D46A30">
        <w:instrText xml:space="preserve"> STYLEREF 2 \s </w:instrText>
      </w:r>
      <w:r w:rsidR="00D46A30">
        <w:fldChar w:fldCharType="separate"/>
      </w:r>
      <w:r w:rsidR="005917F9">
        <w:rPr>
          <w:noProof/>
        </w:rPr>
        <w:t>3.1</w:t>
      </w:r>
      <w:r w:rsidR="00D46A30">
        <w:fldChar w:fldCharType="end"/>
      </w:r>
      <w:r w:rsidR="00D46A30">
        <w:noBreakHyphen/>
      </w:r>
      <w:r w:rsidR="00D46A30">
        <w:fldChar w:fldCharType="begin"/>
      </w:r>
      <w:r w:rsidR="00D46A30">
        <w:instrText xml:space="preserve"> SEQ Tabulka \* ARABIC \s 2 </w:instrText>
      </w:r>
      <w:r w:rsidR="00D46A30">
        <w:fldChar w:fldCharType="separate"/>
      </w:r>
      <w:r w:rsidR="005917F9">
        <w:rPr>
          <w:noProof/>
        </w:rPr>
        <w:t>2</w:t>
      </w:r>
      <w:r w:rsidR="00D46A30">
        <w:fldChar w:fldCharType="end"/>
      </w:r>
      <w:r w:rsidR="002210B2" w:rsidRPr="00933AF6">
        <w:rPr>
          <w:lang w:val="en-US"/>
        </w:rPr>
        <w:t>: Výpis</w:t>
      </w:r>
      <w:r w:rsidR="0098247B" w:rsidRPr="00933AF6">
        <w:rPr>
          <w:lang w:val="en-US"/>
        </w:rPr>
        <w:t xml:space="preserve"> signalů b</w:t>
      </w:r>
      <w:r w:rsidRPr="00933AF6">
        <w:rPr>
          <w:lang w:val="en-US"/>
        </w:rPr>
        <w:t>alicí linky II</w:t>
      </w:r>
      <w:bookmarkEnd w:id="67"/>
      <w:r w:rsidR="00B42A62">
        <w:rPr>
          <w:lang w:val="en-US"/>
        </w:rPr>
        <w:t>, [3</w:t>
      </w:r>
      <w:r w:rsidR="004934AC">
        <w:rPr>
          <w:lang w:val="en-US"/>
        </w:rPr>
        <w:t>]</w:t>
      </w:r>
    </w:p>
    <w:p w:rsidR="00EF6C47" w:rsidRDefault="00EF6C47" w:rsidP="00933AF6">
      <w:pPr>
        <w:spacing w:line="360" w:lineRule="auto"/>
        <w:rPr>
          <w:i/>
          <w:lang w:val="en-US"/>
        </w:rPr>
      </w:pPr>
    </w:p>
    <w:p w:rsidR="00EF6C47" w:rsidRDefault="00EF6C47" w:rsidP="00D52F46">
      <w:pPr>
        <w:spacing w:line="360" w:lineRule="auto"/>
        <w:jc w:val="center"/>
        <w:rPr>
          <w:i/>
          <w:lang w:val="en-US"/>
        </w:rPr>
      </w:pPr>
      <w:r>
        <w:rPr>
          <w:i/>
          <w:noProof/>
          <w:lang w:val="cs-CZ" w:eastAsia="cs-CZ"/>
        </w:rPr>
        <w:drawing>
          <wp:inline distT="0" distB="0" distL="0" distR="0" wp14:anchorId="0025B7DA" wp14:editId="420AD972">
            <wp:extent cx="2339163" cy="3701514"/>
            <wp:effectExtent l="0" t="0" r="444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39919" cy="3702710"/>
                    </a:xfrm>
                    <a:prstGeom prst="rect">
                      <a:avLst/>
                    </a:prstGeom>
                    <a:noFill/>
                    <a:ln>
                      <a:noFill/>
                    </a:ln>
                  </pic:spPr>
                </pic:pic>
              </a:graphicData>
            </a:graphic>
          </wp:inline>
        </w:drawing>
      </w:r>
    </w:p>
    <w:p w:rsidR="00EF6C47" w:rsidRDefault="00933AF6" w:rsidP="00933AF6">
      <w:pPr>
        <w:pStyle w:val="Titulek"/>
        <w:rPr>
          <w:lang w:val="en-US"/>
        </w:rPr>
      </w:pPr>
      <w:bookmarkStart w:id="68" w:name="_Toc294714250"/>
      <w:r w:rsidRPr="00933AF6">
        <w:t xml:space="preserve">Obrázek </w:t>
      </w:r>
      <w:r w:rsidR="00E019EC">
        <w:fldChar w:fldCharType="begin"/>
      </w:r>
      <w:r w:rsidR="00E019EC">
        <w:instrText xml:space="preserve"> STYLEREF 2 \s </w:instrText>
      </w:r>
      <w:r w:rsidR="00E019EC">
        <w:fldChar w:fldCharType="separate"/>
      </w:r>
      <w:r w:rsidR="005917F9">
        <w:rPr>
          <w:noProof/>
        </w:rPr>
        <w:t>3.1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3</w:t>
      </w:r>
      <w:r w:rsidR="00E019EC">
        <w:fldChar w:fldCharType="end"/>
      </w:r>
      <w:r w:rsidR="00EC263E">
        <w:rPr>
          <w:lang w:val="en-US"/>
        </w:rPr>
        <w:t xml:space="preserve">: </w:t>
      </w:r>
      <w:r w:rsidR="006A6C34">
        <w:rPr>
          <w:lang w:val="en-US"/>
        </w:rPr>
        <w:t>Komunikace b</w:t>
      </w:r>
      <w:r w:rsidRPr="00933AF6">
        <w:rPr>
          <w:lang w:val="en-US"/>
        </w:rPr>
        <w:t>ali</w:t>
      </w:r>
      <w:r w:rsidR="006A6C34">
        <w:rPr>
          <w:lang w:val="en-US"/>
        </w:rPr>
        <w:t>cí linky</w:t>
      </w:r>
      <w:r w:rsidRPr="00933AF6">
        <w:rPr>
          <w:lang w:val="en-US"/>
        </w:rPr>
        <w:t xml:space="preserve"> II</w:t>
      </w:r>
      <w:bookmarkEnd w:id="68"/>
    </w:p>
    <w:p w:rsidR="00E93668" w:rsidRDefault="00E93668" w:rsidP="00E93668">
      <w:pPr>
        <w:rPr>
          <w:lang w:val="en-US"/>
        </w:rPr>
      </w:pPr>
    </w:p>
    <w:p w:rsidR="00EF6C47" w:rsidRPr="00B42A62" w:rsidRDefault="00E93668" w:rsidP="00E93668">
      <w:pPr>
        <w:pStyle w:val="Odstavecseseznamem"/>
        <w:numPr>
          <w:ilvl w:val="0"/>
          <w:numId w:val="18"/>
        </w:numPr>
        <w:spacing w:line="360" w:lineRule="auto"/>
        <w:jc w:val="both"/>
        <w:rPr>
          <w:lang w:val="cs-CZ"/>
        </w:rPr>
      </w:pPr>
      <w:r w:rsidRPr="00907BBE">
        <w:rPr>
          <w:lang w:val="cs-CZ"/>
        </w:rPr>
        <w:t xml:space="preserve">Podmínky přechodů </w:t>
      </w:r>
      <w:r>
        <w:rPr>
          <w:lang w:val="cs-CZ"/>
        </w:rPr>
        <w:t xml:space="preserve">Petriho sítě, viz </w:t>
      </w:r>
      <w:r>
        <w:rPr>
          <w:lang w:val="cs-CZ"/>
        </w:rPr>
        <w:fldChar w:fldCharType="begin"/>
      </w:r>
      <w:r>
        <w:rPr>
          <w:lang w:val="cs-CZ"/>
        </w:rPr>
        <w:instrText xml:space="preserve"> REF _Ref295341411 \h </w:instrText>
      </w:r>
      <w:r>
        <w:rPr>
          <w:lang w:val="cs-CZ"/>
        </w:rPr>
      </w:r>
      <w:r>
        <w:rPr>
          <w:lang w:val="cs-CZ"/>
        </w:rPr>
        <w:fldChar w:fldCharType="separate"/>
      </w:r>
      <w:r w:rsidR="005917F9" w:rsidRPr="004F24AF">
        <w:t xml:space="preserve">Obrázek </w:t>
      </w:r>
      <w:r w:rsidR="005917F9">
        <w:rPr>
          <w:noProof/>
        </w:rPr>
        <w:t>3.1</w:t>
      </w:r>
      <w:r w:rsidR="005917F9">
        <w:noBreakHyphen/>
      </w:r>
      <w:r w:rsidR="005917F9">
        <w:rPr>
          <w:noProof/>
        </w:rPr>
        <w:t>4</w:t>
      </w:r>
      <w:r w:rsidR="005917F9" w:rsidRPr="004F24AF">
        <w:rPr>
          <w:lang w:val="en-US"/>
        </w:rPr>
        <w:t>: Balicí linka II – Petriho síť</w:t>
      </w:r>
      <w:r>
        <w:rPr>
          <w:lang w:val="cs-CZ"/>
        </w:rPr>
        <w:fldChar w:fldCharType="end"/>
      </w:r>
      <w:r>
        <w:rPr>
          <w:lang w:val="cs-CZ"/>
        </w:rPr>
        <w:t xml:space="preserve">, </w:t>
      </w:r>
      <w:r w:rsidRPr="00907BBE">
        <w:rPr>
          <w:lang w:val="cs-CZ"/>
        </w:rPr>
        <w:t xml:space="preserve">jsou aktivovány několika zdroji </w:t>
      </w:r>
      <w:r>
        <w:rPr>
          <w:lang w:val="cs-CZ"/>
        </w:rPr>
        <w:t>signá</w:t>
      </w:r>
      <w:r w:rsidRPr="00907BBE">
        <w:rPr>
          <w:lang w:val="cs-CZ"/>
        </w:rPr>
        <w:t>l</w:t>
      </w:r>
      <w:r>
        <w:rPr>
          <w:lang w:val="cs-CZ"/>
        </w:rPr>
        <w:t>u</w:t>
      </w:r>
      <w:r w:rsidRPr="00907BBE">
        <w:rPr>
          <w:lang w:val="cs-CZ"/>
        </w:rPr>
        <w:t xml:space="preserve"> – vstupy z hlavního panelu stroje, signály </w:t>
      </w:r>
      <w:r>
        <w:rPr>
          <w:lang w:val="cs-CZ"/>
        </w:rPr>
        <w:t>předáva</w:t>
      </w:r>
      <w:r w:rsidRPr="00907BBE">
        <w:rPr>
          <w:lang w:val="cs-CZ"/>
        </w:rPr>
        <w:t>nými mezi linkou a procesem a signály od sond (limity hladin atp.).</w:t>
      </w:r>
    </w:p>
    <w:bookmarkEnd w:id="66"/>
    <w:p w:rsidR="00DB11F2" w:rsidRDefault="00E93668" w:rsidP="00FA372D">
      <w:pPr>
        <w:jc w:val="center"/>
        <w:rPr>
          <w:lang w:val="en-US"/>
        </w:rPr>
      </w:pPr>
      <w:r>
        <w:rPr>
          <w:noProof/>
          <w:lang w:val="cs-CZ" w:eastAsia="cs-CZ"/>
        </w:rPr>
        <w:lastRenderedPageBreak/>
        <w:drawing>
          <wp:inline distT="0" distB="0" distL="0" distR="0" wp14:anchorId="3544CD8C" wp14:editId="2B8E41A3">
            <wp:extent cx="5178056" cy="8749617"/>
            <wp:effectExtent l="0" t="0" r="381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85749" cy="8762617"/>
                    </a:xfrm>
                    <a:prstGeom prst="rect">
                      <a:avLst/>
                    </a:prstGeom>
                  </pic:spPr>
                </pic:pic>
              </a:graphicData>
            </a:graphic>
          </wp:inline>
        </w:drawing>
      </w:r>
    </w:p>
    <w:p w:rsidR="00DB11F2" w:rsidRPr="00DB11F2" w:rsidRDefault="004F24AF" w:rsidP="004F24AF">
      <w:pPr>
        <w:pStyle w:val="Titulek"/>
        <w:rPr>
          <w:lang w:val="en-US"/>
        </w:rPr>
      </w:pPr>
      <w:bookmarkStart w:id="69" w:name="_Toc294714251"/>
      <w:bookmarkStart w:id="70" w:name="_Ref295341411"/>
      <w:r w:rsidRPr="004F24AF">
        <w:t xml:space="preserve">Obrázek </w:t>
      </w:r>
      <w:r w:rsidR="00E019EC">
        <w:fldChar w:fldCharType="begin"/>
      </w:r>
      <w:r w:rsidR="00E019EC">
        <w:instrText xml:space="preserve"> STYLEREF 2 \s </w:instrText>
      </w:r>
      <w:r w:rsidR="00E019EC">
        <w:fldChar w:fldCharType="separate"/>
      </w:r>
      <w:r w:rsidR="005917F9">
        <w:rPr>
          <w:noProof/>
        </w:rPr>
        <w:t>3.1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4</w:t>
      </w:r>
      <w:r w:rsidR="00E019EC">
        <w:fldChar w:fldCharType="end"/>
      </w:r>
      <w:r w:rsidRPr="004F24AF">
        <w:rPr>
          <w:lang w:val="en-US"/>
        </w:rPr>
        <w:t>: Balicí linka II – Petriho síť</w:t>
      </w:r>
      <w:bookmarkEnd w:id="69"/>
      <w:bookmarkEnd w:id="70"/>
      <w:r w:rsidR="001D29FF">
        <w:t>,[s.1]</w:t>
      </w:r>
    </w:p>
    <w:p w:rsidR="00830827" w:rsidRPr="004F24AF" w:rsidRDefault="005C5338" w:rsidP="00D52F46">
      <w:pPr>
        <w:pStyle w:val="Nadpis3"/>
        <w:spacing w:line="360" w:lineRule="auto"/>
        <w:rPr>
          <w:lang w:val="en-US"/>
        </w:rPr>
      </w:pPr>
      <w:bookmarkStart w:id="71" w:name="_Toc295401033"/>
      <w:r>
        <w:rPr>
          <w:lang w:val="en-US"/>
        </w:rPr>
        <w:lastRenderedPageBreak/>
        <w:t>Balicí linka III</w:t>
      </w:r>
      <w:bookmarkEnd w:id="71"/>
    </w:p>
    <w:p w:rsidR="004E4B3D" w:rsidRDefault="004E4B3D" w:rsidP="004F24AF">
      <w:pPr>
        <w:spacing w:line="360" w:lineRule="auto"/>
        <w:ind w:firstLine="425"/>
        <w:jc w:val="both"/>
        <w:rPr>
          <w:lang w:val="cs-CZ"/>
        </w:rPr>
      </w:pPr>
      <w:r>
        <w:rPr>
          <w:lang w:val="cs-CZ"/>
        </w:rPr>
        <w:t>Přestože linka III je moderní stroj, komunikace stroje s technologickým procesem je realizována pomocí binární sběrnice FIPIO (Schneider Electric). V době instalace bal</w:t>
      </w:r>
      <w:r w:rsidR="00B42A62">
        <w:rPr>
          <w:lang w:val="cs-CZ"/>
        </w:rPr>
        <w:t>icí linky byla průmyslová část e</w:t>
      </w:r>
      <w:r>
        <w:rPr>
          <w:lang w:val="cs-CZ"/>
        </w:rPr>
        <w:t xml:space="preserve">thernetové sítě ve výrobní části závodu značně nekomplexní, proto implementátor zvolil tento způsob jako nevhodnější. </w:t>
      </w:r>
    </w:p>
    <w:p w:rsidR="004E4B3D" w:rsidRDefault="004E4B3D" w:rsidP="004F24AF">
      <w:pPr>
        <w:spacing w:line="360" w:lineRule="auto"/>
        <w:ind w:firstLine="425"/>
        <w:jc w:val="both"/>
        <w:rPr>
          <w:lang w:val="cs-CZ"/>
        </w:rPr>
      </w:pPr>
      <w:r>
        <w:rPr>
          <w:lang w:val="cs-CZ"/>
        </w:rPr>
        <w:t>Na následujících schématech je naznačeno spojení linek s procesními automaty API3 a API4 (Proces 3). Vzhledem k pozdějšímu rozšíření o výrobní technologii IV (Proces 4), je komunikace komplikována ještě o automaty Procesu 4. PLC API3 a API4 v současné době společně zajišťují komunikační most mezi čtvrtým pro</w:t>
      </w:r>
      <w:r w:rsidR="00B42A62">
        <w:rPr>
          <w:lang w:val="cs-CZ"/>
        </w:rPr>
        <w:t xml:space="preserve">cesem a balicí linkou viz </w:t>
      </w:r>
      <w:r w:rsidR="00B42A62">
        <w:rPr>
          <w:lang w:val="cs-CZ"/>
        </w:rPr>
        <w:fldChar w:fldCharType="begin"/>
      </w:r>
      <w:r w:rsidR="00B42A62">
        <w:rPr>
          <w:lang w:val="cs-CZ"/>
        </w:rPr>
        <w:instrText xml:space="preserve"> REF _Ref295341628 \h </w:instrText>
      </w:r>
      <w:r w:rsidR="00B42A62">
        <w:rPr>
          <w:lang w:val="cs-CZ"/>
        </w:rPr>
      </w:r>
      <w:r w:rsidR="00B42A62">
        <w:rPr>
          <w:lang w:val="cs-CZ"/>
        </w:rPr>
        <w:fldChar w:fldCharType="separate"/>
      </w:r>
      <w:r w:rsidR="005917F9" w:rsidRPr="006A6C34">
        <w:t xml:space="preserve">Obrázek </w:t>
      </w:r>
      <w:r w:rsidR="005917F9">
        <w:rPr>
          <w:noProof/>
        </w:rPr>
        <w:t>3.1</w:t>
      </w:r>
      <w:r w:rsidR="005917F9">
        <w:noBreakHyphen/>
      </w:r>
      <w:r w:rsidR="005917F9">
        <w:rPr>
          <w:noProof/>
        </w:rPr>
        <w:t>6</w:t>
      </w:r>
      <w:r w:rsidR="005917F9" w:rsidRPr="006A6C34">
        <w:rPr>
          <w:lang w:val="cs-CZ"/>
        </w:rPr>
        <w:t>: Komunikace balicí li</w:t>
      </w:r>
      <w:r w:rsidR="005917F9">
        <w:rPr>
          <w:lang w:val="cs-CZ"/>
        </w:rPr>
        <w:t>nky</w:t>
      </w:r>
      <w:r w:rsidR="005917F9" w:rsidRPr="006A6C34">
        <w:rPr>
          <w:lang w:val="cs-CZ"/>
        </w:rPr>
        <w:t xml:space="preserve"> III</w:t>
      </w:r>
      <w:r w:rsidR="00B42A62">
        <w:rPr>
          <w:lang w:val="cs-CZ"/>
        </w:rPr>
        <w:fldChar w:fldCharType="end"/>
      </w:r>
      <w:r>
        <w:rPr>
          <w:lang w:val="cs-CZ"/>
        </w:rPr>
        <w:t xml:space="preserve">.   </w:t>
      </w:r>
    </w:p>
    <w:p w:rsidR="004C6E74" w:rsidRPr="004C6E74" w:rsidRDefault="004C6E74" w:rsidP="00D52F46">
      <w:pPr>
        <w:spacing w:line="360" w:lineRule="auto"/>
        <w:rPr>
          <w:lang w:val="en-US"/>
        </w:rPr>
      </w:pPr>
    </w:p>
    <w:p w:rsidR="00D46A30" w:rsidRPr="00D46A30" w:rsidRDefault="00EC263E" w:rsidP="00D46A30">
      <w:pPr>
        <w:rPr>
          <w:sz w:val="8"/>
          <w:szCs w:val="8"/>
          <w:lang w:val="en-US"/>
        </w:rPr>
      </w:pPr>
      <w:r>
        <w:rPr>
          <w:lang w:val="en-US"/>
        </w:rPr>
        <w:object w:dxaOrig="11813" w:dyaOrig="7604">
          <v:shape id="_x0000_i1027" type="#_x0000_t75" style="width:454.6pt;height:5in" o:ole="">
            <v:imagedata r:id="rId36" o:title=""/>
          </v:shape>
          <o:OLEObject Type="Embed" ProgID="Excel.Sheet.12" ShapeID="_x0000_i1027" DrawAspect="Content" ObjectID="_1369146255" r:id="rId37"/>
        </w:object>
      </w:r>
    </w:p>
    <w:p w:rsidR="005C5338" w:rsidRDefault="00EC263E" w:rsidP="00EC263E">
      <w:pPr>
        <w:pStyle w:val="Titulek"/>
        <w:rPr>
          <w:lang w:val="en-US"/>
        </w:rPr>
      </w:pPr>
      <w:bookmarkStart w:id="72" w:name="_Toc294714797"/>
      <w:r w:rsidRPr="00EC263E">
        <w:t xml:space="preserve">Tabulka </w:t>
      </w:r>
      <w:r w:rsidR="00D46A30">
        <w:fldChar w:fldCharType="begin"/>
      </w:r>
      <w:r w:rsidR="00D46A30">
        <w:instrText xml:space="preserve"> STYLEREF 2 \s </w:instrText>
      </w:r>
      <w:r w:rsidR="00D46A30">
        <w:fldChar w:fldCharType="separate"/>
      </w:r>
      <w:r w:rsidR="005917F9">
        <w:rPr>
          <w:noProof/>
        </w:rPr>
        <w:t>3.1</w:t>
      </w:r>
      <w:r w:rsidR="00D46A30">
        <w:fldChar w:fldCharType="end"/>
      </w:r>
      <w:r w:rsidR="00D46A30">
        <w:noBreakHyphen/>
      </w:r>
      <w:r w:rsidR="00D46A30">
        <w:fldChar w:fldCharType="begin"/>
      </w:r>
      <w:r w:rsidR="00D46A30">
        <w:instrText xml:space="preserve"> SEQ Tabulka \* ARABIC \s 2 </w:instrText>
      </w:r>
      <w:r w:rsidR="00D46A30">
        <w:fldChar w:fldCharType="separate"/>
      </w:r>
      <w:r w:rsidR="005917F9">
        <w:rPr>
          <w:noProof/>
        </w:rPr>
        <w:t>3</w:t>
      </w:r>
      <w:r w:rsidR="00D46A30">
        <w:fldChar w:fldCharType="end"/>
      </w:r>
      <w:r w:rsidR="0098247B" w:rsidRPr="00EC263E">
        <w:rPr>
          <w:lang w:val="en-US"/>
        </w:rPr>
        <w:t>: Výpis signalů b</w:t>
      </w:r>
      <w:r w:rsidRPr="00EC263E">
        <w:rPr>
          <w:lang w:val="en-US"/>
        </w:rPr>
        <w:t>alicí linky III</w:t>
      </w:r>
      <w:bookmarkEnd w:id="72"/>
      <w:r w:rsidR="00B42A62">
        <w:rPr>
          <w:lang w:val="en-US"/>
        </w:rPr>
        <w:t>, [3</w:t>
      </w:r>
      <w:r w:rsidR="004934AC">
        <w:rPr>
          <w:lang w:val="en-US"/>
        </w:rPr>
        <w:t>]</w:t>
      </w:r>
    </w:p>
    <w:p w:rsidR="00476EBB" w:rsidRDefault="00476EBB" w:rsidP="00476EBB">
      <w:pPr>
        <w:rPr>
          <w:lang w:val="en-US"/>
        </w:rPr>
      </w:pPr>
    </w:p>
    <w:p w:rsidR="00476EBB" w:rsidRPr="00B42A62" w:rsidRDefault="00476EBB" w:rsidP="00476EBB">
      <w:pPr>
        <w:pStyle w:val="Odstavecseseznamem"/>
        <w:numPr>
          <w:ilvl w:val="0"/>
          <w:numId w:val="18"/>
        </w:numPr>
        <w:spacing w:line="360" w:lineRule="auto"/>
        <w:jc w:val="both"/>
        <w:rPr>
          <w:lang w:val="cs-CZ"/>
        </w:rPr>
      </w:pPr>
      <w:r w:rsidRPr="00907BBE">
        <w:rPr>
          <w:lang w:val="cs-CZ"/>
        </w:rPr>
        <w:t xml:space="preserve">Podmínky přechodů </w:t>
      </w:r>
      <w:r>
        <w:rPr>
          <w:lang w:val="cs-CZ"/>
        </w:rPr>
        <w:t xml:space="preserve">Petriho sítě, viz </w:t>
      </w:r>
      <w:r>
        <w:rPr>
          <w:lang w:val="cs-CZ"/>
        </w:rPr>
        <w:fldChar w:fldCharType="begin"/>
      </w:r>
      <w:r>
        <w:rPr>
          <w:lang w:val="cs-CZ"/>
        </w:rPr>
        <w:instrText xml:space="preserve"> REF _Ref295341998 \h </w:instrText>
      </w:r>
      <w:r>
        <w:rPr>
          <w:lang w:val="cs-CZ"/>
        </w:rPr>
      </w:r>
      <w:r>
        <w:rPr>
          <w:lang w:val="cs-CZ"/>
        </w:rPr>
        <w:fldChar w:fldCharType="separate"/>
      </w:r>
      <w:r w:rsidR="005917F9" w:rsidRPr="00EC263E">
        <w:t xml:space="preserve">Obrázek </w:t>
      </w:r>
      <w:r w:rsidR="005917F9">
        <w:rPr>
          <w:noProof/>
        </w:rPr>
        <w:t>3.1</w:t>
      </w:r>
      <w:r w:rsidR="005917F9">
        <w:noBreakHyphen/>
      </w:r>
      <w:r w:rsidR="005917F9">
        <w:rPr>
          <w:noProof/>
        </w:rPr>
        <w:t>5</w:t>
      </w:r>
      <w:r w:rsidR="005917F9" w:rsidRPr="00EC263E">
        <w:rPr>
          <w:lang w:val="en-US"/>
        </w:rPr>
        <w:t>: Balicí linka III - Petriho sít</w:t>
      </w:r>
      <w:r>
        <w:rPr>
          <w:lang w:val="cs-CZ"/>
        </w:rPr>
        <w:fldChar w:fldCharType="end"/>
      </w:r>
      <w:r>
        <w:rPr>
          <w:lang w:val="cs-CZ"/>
        </w:rPr>
        <w:t xml:space="preserve">, </w:t>
      </w:r>
      <w:r w:rsidRPr="00907BBE">
        <w:rPr>
          <w:lang w:val="cs-CZ"/>
        </w:rPr>
        <w:t xml:space="preserve">jsou aktivovány několika zdroji </w:t>
      </w:r>
      <w:r>
        <w:rPr>
          <w:lang w:val="cs-CZ"/>
        </w:rPr>
        <w:t>signá</w:t>
      </w:r>
      <w:r w:rsidRPr="00907BBE">
        <w:rPr>
          <w:lang w:val="cs-CZ"/>
        </w:rPr>
        <w:t>l</w:t>
      </w:r>
      <w:r>
        <w:rPr>
          <w:lang w:val="cs-CZ"/>
        </w:rPr>
        <w:t>u</w:t>
      </w:r>
      <w:r w:rsidRPr="00907BBE">
        <w:rPr>
          <w:lang w:val="cs-CZ"/>
        </w:rPr>
        <w:t xml:space="preserve"> – vstupy z hlavního panelu stroje, signály </w:t>
      </w:r>
      <w:r>
        <w:rPr>
          <w:lang w:val="cs-CZ"/>
        </w:rPr>
        <w:t>předáva</w:t>
      </w:r>
      <w:r w:rsidRPr="00907BBE">
        <w:rPr>
          <w:lang w:val="cs-CZ"/>
        </w:rPr>
        <w:t>nými mezi linkou a procesem a signály od sond (limity hladin atp.).</w:t>
      </w:r>
    </w:p>
    <w:p w:rsidR="00B2026B" w:rsidRDefault="00B2026B" w:rsidP="00476EBB">
      <w:pPr>
        <w:spacing w:line="360" w:lineRule="auto"/>
        <w:rPr>
          <w:i/>
          <w:lang w:val="en-US"/>
        </w:rPr>
      </w:pPr>
    </w:p>
    <w:p w:rsidR="00B2026B" w:rsidRDefault="00B42A62" w:rsidP="00D52F46">
      <w:pPr>
        <w:spacing w:line="360" w:lineRule="auto"/>
        <w:jc w:val="center"/>
        <w:rPr>
          <w:i/>
          <w:lang w:val="en-US"/>
        </w:rPr>
      </w:pPr>
      <w:r>
        <w:rPr>
          <w:noProof/>
          <w:lang w:val="cs-CZ" w:eastAsia="cs-CZ"/>
        </w:rPr>
        <w:lastRenderedPageBreak/>
        <w:drawing>
          <wp:inline distT="0" distB="0" distL="0" distR="0" wp14:anchorId="0B78D286" wp14:editId="35311D05">
            <wp:extent cx="5314438" cy="8644270"/>
            <wp:effectExtent l="0" t="0" r="635" b="444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20442" cy="8654036"/>
                    </a:xfrm>
                    <a:prstGeom prst="rect">
                      <a:avLst/>
                    </a:prstGeom>
                  </pic:spPr>
                </pic:pic>
              </a:graphicData>
            </a:graphic>
          </wp:inline>
        </w:drawing>
      </w:r>
    </w:p>
    <w:p w:rsidR="00055B78" w:rsidRDefault="00EC263E" w:rsidP="00EC263E">
      <w:pPr>
        <w:pStyle w:val="Titulek"/>
        <w:rPr>
          <w:lang w:val="en-US"/>
        </w:rPr>
      </w:pPr>
      <w:bookmarkStart w:id="73" w:name="_Toc294714252"/>
      <w:bookmarkStart w:id="74" w:name="_Ref295341998"/>
      <w:r w:rsidRPr="00EC263E">
        <w:t xml:space="preserve">Obrázek </w:t>
      </w:r>
      <w:r w:rsidR="00E019EC">
        <w:fldChar w:fldCharType="begin"/>
      </w:r>
      <w:r w:rsidR="00E019EC">
        <w:instrText xml:space="preserve"> STYLEREF 2 \s </w:instrText>
      </w:r>
      <w:r w:rsidR="00E019EC">
        <w:fldChar w:fldCharType="separate"/>
      </w:r>
      <w:r w:rsidR="005917F9">
        <w:rPr>
          <w:noProof/>
        </w:rPr>
        <w:t>3.1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5</w:t>
      </w:r>
      <w:r w:rsidR="00E019EC">
        <w:fldChar w:fldCharType="end"/>
      </w:r>
      <w:r w:rsidR="00B2026B" w:rsidRPr="00EC263E">
        <w:rPr>
          <w:lang w:val="en-US"/>
        </w:rPr>
        <w:t>:</w:t>
      </w:r>
      <w:r w:rsidRPr="00EC263E">
        <w:rPr>
          <w:lang w:val="en-US"/>
        </w:rPr>
        <w:t xml:space="preserve"> Balicí linka III - Petriho sít</w:t>
      </w:r>
      <w:bookmarkEnd w:id="73"/>
      <w:bookmarkEnd w:id="74"/>
      <w:r w:rsidR="001D29FF">
        <w:t>,[s.1]</w:t>
      </w:r>
    </w:p>
    <w:p w:rsidR="00527025" w:rsidRPr="00527025" w:rsidRDefault="00527025" w:rsidP="00527025">
      <w:pPr>
        <w:rPr>
          <w:lang w:val="en-US"/>
        </w:rPr>
      </w:pPr>
    </w:p>
    <w:p w:rsidR="00055B78" w:rsidRDefault="00055B78" w:rsidP="00D52F46">
      <w:pPr>
        <w:spacing w:line="360" w:lineRule="auto"/>
        <w:ind w:left="425" w:firstLine="283"/>
        <w:jc w:val="center"/>
        <w:rPr>
          <w:lang w:val="cs-CZ"/>
        </w:rPr>
      </w:pPr>
      <w:r>
        <w:rPr>
          <w:noProof/>
          <w:lang w:val="cs-CZ" w:eastAsia="cs-CZ"/>
        </w:rPr>
        <w:drawing>
          <wp:inline distT="0" distB="0" distL="0" distR="0" wp14:anchorId="38332774" wp14:editId="1D7D506E">
            <wp:extent cx="2519680" cy="6124575"/>
            <wp:effectExtent l="0" t="0" r="0" b="9525"/>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9680" cy="6124575"/>
                    </a:xfrm>
                    <a:prstGeom prst="rect">
                      <a:avLst/>
                    </a:prstGeom>
                    <a:noFill/>
                    <a:ln>
                      <a:noFill/>
                    </a:ln>
                  </pic:spPr>
                </pic:pic>
              </a:graphicData>
            </a:graphic>
          </wp:inline>
        </w:drawing>
      </w:r>
    </w:p>
    <w:p w:rsidR="00055B78" w:rsidRPr="006A6C34" w:rsidRDefault="006A6C34" w:rsidP="006A6C34">
      <w:pPr>
        <w:pStyle w:val="Titulek"/>
        <w:rPr>
          <w:lang w:val="cs-CZ"/>
        </w:rPr>
      </w:pPr>
      <w:bookmarkStart w:id="75" w:name="_Toc294714253"/>
      <w:bookmarkStart w:id="76" w:name="_Ref295341628"/>
      <w:r w:rsidRPr="006A6C34">
        <w:t xml:space="preserve">Obrázek </w:t>
      </w:r>
      <w:r w:rsidR="00E019EC">
        <w:fldChar w:fldCharType="begin"/>
      </w:r>
      <w:r w:rsidR="00E019EC">
        <w:instrText xml:space="preserve"> STYLEREF 2 \s </w:instrText>
      </w:r>
      <w:r w:rsidR="00E019EC">
        <w:fldChar w:fldCharType="separate"/>
      </w:r>
      <w:r w:rsidR="005917F9">
        <w:rPr>
          <w:noProof/>
        </w:rPr>
        <w:t>3.1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6</w:t>
      </w:r>
      <w:r w:rsidR="00E019EC">
        <w:fldChar w:fldCharType="end"/>
      </w:r>
      <w:r w:rsidR="00055B78" w:rsidRPr="006A6C34">
        <w:rPr>
          <w:lang w:val="cs-CZ"/>
        </w:rPr>
        <w:t xml:space="preserve">: </w:t>
      </w:r>
      <w:r w:rsidRPr="006A6C34">
        <w:rPr>
          <w:lang w:val="cs-CZ"/>
        </w:rPr>
        <w:t>Komunikace b</w:t>
      </w:r>
      <w:r w:rsidR="00055B78" w:rsidRPr="006A6C34">
        <w:rPr>
          <w:lang w:val="cs-CZ"/>
        </w:rPr>
        <w:t>alic</w:t>
      </w:r>
      <w:r w:rsidRPr="006A6C34">
        <w:rPr>
          <w:lang w:val="cs-CZ"/>
        </w:rPr>
        <w:t>í li</w:t>
      </w:r>
      <w:r>
        <w:rPr>
          <w:lang w:val="cs-CZ"/>
        </w:rPr>
        <w:t>nky</w:t>
      </w:r>
      <w:r w:rsidRPr="006A6C34">
        <w:rPr>
          <w:lang w:val="cs-CZ"/>
        </w:rPr>
        <w:t xml:space="preserve"> III</w:t>
      </w:r>
      <w:bookmarkEnd w:id="75"/>
      <w:bookmarkEnd w:id="76"/>
    </w:p>
    <w:p w:rsidR="00055B78" w:rsidRDefault="00055B78" w:rsidP="00D52F46">
      <w:pPr>
        <w:spacing w:line="360" w:lineRule="auto"/>
        <w:jc w:val="center"/>
        <w:rPr>
          <w:i/>
          <w:lang w:val="en-US"/>
        </w:rPr>
      </w:pPr>
    </w:p>
    <w:p w:rsidR="009570DE" w:rsidRDefault="009570DE" w:rsidP="00D52F46">
      <w:pPr>
        <w:spacing w:line="360" w:lineRule="auto"/>
        <w:jc w:val="center"/>
        <w:rPr>
          <w:i/>
          <w:lang w:val="en-US"/>
        </w:rPr>
      </w:pPr>
    </w:p>
    <w:p w:rsidR="009570DE" w:rsidRPr="009570DE" w:rsidRDefault="009570DE" w:rsidP="00D52F46">
      <w:pPr>
        <w:spacing w:line="360" w:lineRule="auto"/>
        <w:rPr>
          <w:lang w:val="en-US"/>
        </w:rPr>
      </w:pPr>
    </w:p>
    <w:p w:rsidR="00D82FF5" w:rsidRDefault="00D82FF5" w:rsidP="00D52F46">
      <w:pPr>
        <w:spacing w:line="360" w:lineRule="auto"/>
        <w:rPr>
          <w:i/>
          <w:lang w:val="en-US"/>
        </w:rPr>
      </w:pPr>
    </w:p>
    <w:p w:rsidR="00055B78" w:rsidRDefault="00055B78" w:rsidP="00D52F46">
      <w:pPr>
        <w:spacing w:line="360" w:lineRule="auto"/>
        <w:rPr>
          <w:i/>
          <w:lang w:val="en-US"/>
        </w:rPr>
      </w:pPr>
    </w:p>
    <w:p w:rsidR="00055B78" w:rsidRDefault="00055B78" w:rsidP="00D52F46">
      <w:pPr>
        <w:spacing w:line="360" w:lineRule="auto"/>
        <w:rPr>
          <w:i/>
          <w:lang w:val="en-US"/>
        </w:rPr>
      </w:pPr>
    </w:p>
    <w:p w:rsidR="00055B78" w:rsidRDefault="00055B78" w:rsidP="00D52F46">
      <w:pPr>
        <w:spacing w:line="360" w:lineRule="auto"/>
        <w:rPr>
          <w:i/>
          <w:lang w:val="en-US"/>
        </w:rPr>
      </w:pPr>
    </w:p>
    <w:p w:rsidR="00055B78" w:rsidRDefault="00055B78" w:rsidP="00D52F46">
      <w:pPr>
        <w:spacing w:line="360" w:lineRule="auto"/>
        <w:rPr>
          <w:i/>
          <w:lang w:val="en-US"/>
        </w:rPr>
      </w:pPr>
    </w:p>
    <w:p w:rsidR="00055B78" w:rsidRDefault="00055B78" w:rsidP="00D52F46">
      <w:pPr>
        <w:spacing w:line="360" w:lineRule="auto"/>
        <w:rPr>
          <w:i/>
          <w:lang w:val="en-US"/>
        </w:rPr>
      </w:pPr>
    </w:p>
    <w:p w:rsidR="00106966" w:rsidRPr="006A6C34" w:rsidRDefault="00D82FF5" w:rsidP="00D52F46">
      <w:pPr>
        <w:pStyle w:val="Nadpis3"/>
        <w:spacing w:line="360" w:lineRule="auto"/>
        <w:rPr>
          <w:lang w:val="en-US"/>
        </w:rPr>
      </w:pPr>
      <w:bookmarkStart w:id="77" w:name="_Toc295401034"/>
      <w:r>
        <w:rPr>
          <w:lang w:val="en-US"/>
        </w:rPr>
        <w:lastRenderedPageBreak/>
        <w:t>Balicí linka IV</w:t>
      </w:r>
      <w:bookmarkEnd w:id="77"/>
    </w:p>
    <w:p w:rsidR="00055B78" w:rsidRPr="006A6C34" w:rsidRDefault="00106966" w:rsidP="006A6C34">
      <w:pPr>
        <w:spacing w:line="360" w:lineRule="auto"/>
        <w:ind w:firstLine="708"/>
        <w:jc w:val="both"/>
        <w:rPr>
          <w:lang w:val="cs-CZ"/>
        </w:rPr>
      </w:pPr>
      <w:r>
        <w:rPr>
          <w:lang w:val="cs-CZ"/>
        </w:rPr>
        <w:t xml:space="preserve">V případě zavádění balicí linky </w:t>
      </w:r>
      <w:r w:rsidR="00476EBB">
        <w:rPr>
          <w:lang w:val="cs-CZ"/>
        </w:rPr>
        <w:t>s označené číslem</w:t>
      </w:r>
      <w:r>
        <w:rPr>
          <w:lang w:val="cs-CZ"/>
        </w:rPr>
        <w:t xml:space="preserve"> IV</w:t>
      </w:r>
      <w:r w:rsidR="00476EBB">
        <w:rPr>
          <w:lang w:val="cs-CZ"/>
        </w:rPr>
        <w:t>,</w:t>
      </w:r>
      <w:r>
        <w:rPr>
          <w:lang w:val="cs-CZ"/>
        </w:rPr>
        <w:t xml:space="preserve"> byl postup vytváření komunikačního</w:t>
      </w:r>
      <w:r w:rsidR="00476EBB">
        <w:rPr>
          <w:lang w:val="cs-CZ"/>
        </w:rPr>
        <w:t xml:space="preserve"> rozhraní technologický proces a balicí linky</w:t>
      </w:r>
      <w:r>
        <w:rPr>
          <w:lang w:val="cs-CZ"/>
        </w:rPr>
        <w:t xml:space="preserve"> proveden podle téměř shodného konceptu</w:t>
      </w:r>
      <w:r w:rsidR="00476EBB">
        <w:rPr>
          <w:lang w:val="cs-CZ"/>
        </w:rPr>
        <w:t xml:space="preserve"> jako v případě balicí linky III, zde je však vyžita </w:t>
      </w:r>
      <w:r>
        <w:rPr>
          <w:lang w:val="cs-CZ"/>
        </w:rPr>
        <w:t>sběrnice Unitelway</w:t>
      </w:r>
      <w:r w:rsidR="005B1221">
        <w:rPr>
          <w:lang w:val="cs-CZ"/>
        </w:rPr>
        <w:t xml:space="preserve"> (obdoba sběrnice Profibus společnosti</w:t>
      </w:r>
      <w:r>
        <w:rPr>
          <w:lang w:val="cs-CZ"/>
        </w:rPr>
        <w:t xml:space="preserve"> Siemens, založená na RS 485). Stejně jako v předchozím případě automaty označené API3 a API4 zajišťují most pro komunikaci s technologickými procesy III a IV. </w:t>
      </w:r>
      <w:r>
        <w:rPr>
          <w:lang w:val="cs-CZ"/>
        </w:rPr>
        <w:tab/>
      </w:r>
    </w:p>
    <w:p w:rsidR="00D46A30" w:rsidRDefault="006A6C34" w:rsidP="00D46A30">
      <w:pPr>
        <w:rPr>
          <w:lang w:val="en-US"/>
        </w:rPr>
      </w:pPr>
      <w:r>
        <w:rPr>
          <w:lang w:val="en-US"/>
        </w:rPr>
        <w:object w:dxaOrig="11887" w:dyaOrig="8194">
          <v:shape id="_x0000_i1028" type="#_x0000_t75" style="width:450.4pt;height:382.6pt" o:ole="">
            <v:imagedata r:id="rId40" o:title=""/>
          </v:shape>
          <o:OLEObject Type="Embed" ProgID="Excel.Sheet.12" ShapeID="_x0000_i1028" DrawAspect="Content" ObjectID="_1369146256" r:id="rId41"/>
        </w:object>
      </w:r>
    </w:p>
    <w:p w:rsidR="00D46A30" w:rsidRPr="00D46A30" w:rsidRDefault="00D46A30" w:rsidP="00D46A30">
      <w:pPr>
        <w:rPr>
          <w:sz w:val="8"/>
          <w:szCs w:val="8"/>
        </w:rPr>
      </w:pPr>
    </w:p>
    <w:p w:rsidR="005C5338" w:rsidRPr="00D46A30" w:rsidRDefault="006A6C34" w:rsidP="00D46A30">
      <w:pPr>
        <w:pStyle w:val="Titulek"/>
        <w:rPr>
          <w:lang w:val="en-US"/>
        </w:rPr>
      </w:pPr>
      <w:bookmarkStart w:id="78" w:name="_Toc294714798"/>
      <w:r w:rsidRPr="006A6C34">
        <w:t xml:space="preserve">Tabulka </w:t>
      </w:r>
      <w:r w:rsidR="00D46A30">
        <w:fldChar w:fldCharType="begin"/>
      </w:r>
      <w:r w:rsidR="00D46A30">
        <w:instrText xml:space="preserve"> STYLEREF 2 \s </w:instrText>
      </w:r>
      <w:r w:rsidR="00D46A30">
        <w:fldChar w:fldCharType="separate"/>
      </w:r>
      <w:r w:rsidR="005917F9">
        <w:rPr>
          <w:noProof/>
        </w:rPr>
        <w:t>3.1</w:t>
      </w:r>
      <w:r w:rsidR="00D46A30">
        <w:fldChar w:fldCharType="end"/>
      </w:r>
      <w:r w:rsidR="00D46A30">
        <w:noBreakHyphen/>
      </w:r>
      <w:r w:rsidR="00D46A30">
        <w:fldChar w:fldCharType="begin"/>
      </w:r>
      <w:r w:rsidR="00D46A30">
        <w:instrText xml:space="preserve"> SEQ Tabulka \* ARABIC \s 2 </w:instrText>
      </w:r>
      <w:r w:rsidR="00D46A30">
        <w:fldChar w:fldCharType="separate"/>
      </w:r>
      <w:r w:rsidR="005917F9">
        <w:rPr>
          <w:noProof/>
        </w:rPr>
        <w:t>4</w:t>
      </w:r>
      <w:r w:rsidR="00D46A30">
        <w:fldChar w:fldCharType="end"/>
      </w:r>
      <w:r w:rsidR="0098247B" w:rsidRPr="006A6C34">
        <w:rPr>
          <w:lang w:val="en-US"/>
        </w:rPr>
        <w:t>: Výpis signalů b</w:t>
      </w:r>
      <w:r w:rsidRPr="006A6C34">
        <w:rPr>
          <w:lang w:val="en-US"/>
        </w:rPr>
        <w:t>alicí linky IV</w:t>
      </w:r>
      <w:bookmarkEnd w:id="78"/>
      <w:r w:rsidR="005B1221">
        <w:rPr>
          <w:lang w:val="en-US"/>
        </w:rPr>
        <w:t>, [3</w:t>
      </w:r>
      <w:r w:rsidR="004934AC">
        <w:rPr>
          <w:lang w:val="en-US"/>
        </w:rPr>
        <w:t>]</w:t>
      </w:r>
    </w:p>
    <w:p w:rsidR="00D4036F" w:rsidRDefault="00D4036F" w:rsidP="00D52F46">
      <w:pPr>
        <w:spacing w:line="360" w:lineRule="auto"/>
        <w:jc w:val="center"/>
        <w:rPr>
          <w:i/>
          <w:lang w:val="en-US"/>
        </w:rPr>
      </w:pPr>
    </w:p>
    <w:p w:rsidR="005B1221" w:rsidRPr="00B42A62" w:rsidRDefault="005B1221" w:rsidP="005B1221">
      <w:pPr>
        <w:pStyle w:val="Odstavecseseznamem"/>
        <w:numPr>
          <w:ilvl w:val="0"/>
          <w:numId w:val="18"/>
        </w:numPr>
        <w:spacing w:line="360" w:lineRule="auto"/>
        <w:jc w:val="both"/>
        <w:rPr>
          <w:lang w:val="cs-CZ"/>
        </w:rPr>
      </w:pPr>
      <w:r w:rsidRPr="00907BBE">
        <w:rPr>
          <w:lang w:val="cs-CZ"/>
        </w:rPr>
        <w:t xml:space="preserve">Podmínky přechodů </w:t>
      </w:r>
      <w:r>
        <w:rPr>
          <w:lang w:val="cs-CZ"/>
        </w:rPr>
        <w:t xml:space="preserve">Petriho sítě, viz </w:t>
      </w:r>
      <w:r>
        <w:rPr>
          <w:lang w:val="cs-CZ"/>
        </w:rPr>
        <w:fldChar w:fldCharType="begin"/>
      </w:r>
      <w:r>
        <w:rPr>
          <w:lang w:val="cs-CZ"/>
        </w:rPr>
        <w:instrText xml:space="preserve"> REF _Ref295342032 \h </w:instrText>
      </w:r>
      <w:r>
        <w:rPr>
          <w:lang w:val="cs-CZ"/>
        </w:rPr>
      </w:r>
      <w:r>
        <w:rPr>
          <w:lang w:val="cs-CZ"/>
        </w:rPr>
        <w:fldChar w:fldCharType="separate"/>
      </w:r>
      <w:r w:rsidR="005917F9" w:rsidRPr="006A6C34">
        <w:t xml:space="preserve">Obrázek </w:t>
      </w:r>
      <w:r w:rsidR="005917F9">
        <w:rPr>
          <w:noProof/>
        </w:rPr>
        <w:t>3.1</w:t>
      </w:r>
      <w:r w:rsidR="005917F9">
        <w:noBreakHyphen/>
      </w:r>
      <w:r w:rsidR="005917F9">
        <w:rPr>
          <w:noProof/>
        </w:rPr>
        <w:t>7</w:t>
      </w:r>
      <w:r w:rsidR="005917F9" w:rsidRPr="006A6C34">
        <w:rPr>
          <w:lang w:val="en-US"/>
        </w:rPr>
        <w:t>: Balicí linka IV – Petriho síť</w:t>
      </w:r>
      <w:r>
        <w:rPr>
          <w:lang w:val="cs-CZ"/>
        </w:rPr>
        <w:fldChar w:fldCharType="end"/>
      </w:r>
      <w:r>
        <w:rPr>
          <w:lang w:val="cs-CZ"/>
        </w:rPr>
        <w:t xml:space="preserve">, </w:t>
      </w:r>
      <w:r w:rsidRPr="00907BBE">
        <w:rPr>
          <w:lang w:val="cs-CZ"/>
        </w:rPr>
        <w:t xml:space="preserve">jsou aktivovány několika zdroji </w:t>
      </w:r>
      <w:r>
        <w:rPr>
          <w:lang w:val="cs-CZ"/>
        </w:rPr>
        <w:t>signá</w:t>
      </w:r>
      <w:r w:rsidRPr="00907BBE">
        <w:rPr>
          <w:lang w:val="cs-CZ"/>
        </w:rPr>
        <w:t>l</w:t>
      </w:r>
      <w:r>
        <w:rPr>
          <w:lang w:val="cs-CZ"/>
        </w:rPr>
        <w:t>u</w:t>
      </w:r>
      <w:r w:rsidRPr="00907BBE">
        <w:rPr>
          <w:lang w:val="cs-CZ"/>
        </w:rPr>
        <w:t xml:space="preserve"> – vstupy z hlavního panelu stroje, signály </w:t>
      </w:r>
      <w:r>
        <w:rPr>
          <w:lang w:val="cs-CZ"/>
        </w:rPr>
        <w:t>předáva</w:t>
      </w:r>
      <w:r w:rsidRPr="00907BBE">
        <w:rPr>
          <w:lang w:val="cs-CZ"/>
        </w:rPr>
        <w:t>nými mezi linkou a procesem a signály od sond (limity hladin atp.).</w:t>
      </w:r>
    </w:p>
    <w:p w:rsidR="00D4036F" w:rsidRDefault="00D4036F" w:rsidP="00D52F46">
      <w:pPr>
        <w:spacing w:line="360" w:lineRule="auto"/>
        <w:jc w:val="center"/>
        <w:rPr>
          <w:i/>
          <w:lang w:val="en-US"/>
        </w:rPr>
      </w:pPr>
    </w:p>
    <w:p w:rsidR="009C02F2" w:rsidRDefault="009C02F2" w:rsidP="00D52F46">
      <w:pPr>
        <w:spacing w:line="360" w:lineRule="auto"/>
        <w:jc w:val="center"/>
        <w:rPr>
          <w:i/>
          <w:lang w:val="en-US"/>
        </w:rPr>
      </w:pPr>
    </w:p>
    <w:p w:rsidR="009C02F2" w:rsidRDefault="009C02F2" w:rsidP="00D52F46">
      <w:pPr>
        <w:spacing w:line="360" w:lineRule="auto"/>
        <w:jc w:val="center"/>
        <w:rPr>
          <w:i/>
          <w:lang w:val="en-US"/>
        </w:rPr>
      </w:pPr>
    </w:p>
    <w:p w:rsidR="00D4036F" w:rsidRDefault="00412F05" w:rsidP="00D52F46">
      <w:pPr>
        <w:spacing w:line="360" w:lineRule="auto"/>
        <w:jc w:val="center"/>
        <w:rPr>
          <w:i/>
          <w:lang w:val="en-US"/>
        </w:rPr>
      </w:pPr>
      <w:r>
        <w:rPr>
          <w:noProof/>
          <w:lang w:val="cs-CZ" w:eastAsia="cs-CZ"/>
        </w:rPr>
        <w:lastRenderedPageBreak/>
        <w:drawing>
          <wp:inline distT="0" distB="0" distL="0" distR="0" wp14:anchorId="6B8343C8" wp14:editId="25CC35DC">
            <wp:extent cx="5380074" cy="8596221"/>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81612" cy="8598678"/>
                    </a:xfrm>
                    <a:prstGeom prst="rect">
                      <a:avLst/>
                    </a:prstGeom>
                  </pic:spPr>
                </pic:pic>
              </a:graphicData>
            </a:graphic>
          </wp:inline>
        </w:drawing>
      </w:r>
    </w:p>
    <w:p w:rsidR="00D4036F" w:rsidRPr="006A6C34" w:rsidRDefault="006A6C34" w:rsidP="006A6C34">
      <w:pPr>
        <w:pStyle w:val="Titulek"/>
        <w:rPr>
          <w:lang w:val="en-US"/>
        </w:rPr>
      </w:pPr>
      <w:bookmarkStart w:id="79" w:name="_Toc294714254"/>
      <w:bookmarkStart w:id="80" w:name="_Ref295342032"/>
      <w:r w:rsidRPr="006A6C34">
        <w:t xml:space="preserve">Obrázek </w:t>
      </w:r>
      <w:r w:rsidR="00E019EC">
        <w:fldChar w:fldCharType="begin"/>
      </w:r>
      <w:r w:rsidR="00E019EC">
        <w:instrText xml:space="preserve"> STYLEREF 2 \s </w:instrText>
      </w:r>
      <w:r w:rsidR="00E019EC">
        <w:fldChar w:fldCharType="separate"/>
      </w:r>
      <w:r w:rsidR="005917F9">
        <w:rPr>
          <w:noProof/>
        </w:rPr>
        <w:t>3.1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7</w:t>
      </w:r>
      <w:r w:rsidR="00E019EC">
        <w:fldChar w:fldCharType="end"/>
      </w:r>
      <w:r w:rsidRPr="006A6C34">
        <w:rPr>
          <w:lang w:val="en-US"/>
        </w:rPr>
        <w:t>: Balicí linka IV – Petriho síť</w:t>
      </w:r>
      <w:bookmarkEnd w:id="79"/>
      <w:bookmarkEnd w:id="80"/>
      <w:r w:rsidR="001D29FF">
        <w:t>,[s.1]</w:t>
      </w:r>
    </w:p>
    <w:p w:rsidR="00055B78" w:rsidRDefault="00055B78" w:rsidP="00D52F46">
      <w:pPr>
        <w:spacing w:line="360" w:lineRule="auto"/>
        <w:jc w:val="center"/>
        <w:rPr>
          <w:i/>
          <w:lang w:val="cs-CZ"/>
        </w:rPr>
      </w:pPr>
      <w:r>
        <w:rPr>
          <w:i/>
          <w:noProof/>
          <w:lang w:val="cs-CZ" w:eastAsia="cs-CZ"/>
        </w:rPr>
        <w:lastRenderedPageBreak/>
        <w:drawing>
          <wp:inline distT="0" distB="0" distL="0" distR="0" wp14:anchorId="263B0979" wp14:editId="41E7248C">
            <wp:extent cx="2519680" cy="4859020"/>
            <wp:effectExtent l="0" t="0" r="0" b="0"/>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19680" cy="4859020"/>
                    </a:xfrm>
                    <a:prstGeom prst="rect">
                      <a:avLst/>
                    </a:prstGeom>
                    <a:noFill/>
                    <a:ln>
                      <a:noFill/>
                    </a:ln>
                  </pic:spPr>
                </pic:pic>
              </a:graphicData>
            </a:graphic>
          </wp:inline>
        </w:drawing>
      </w:r>
    </w:p>
    <w:p w:rsidR="00055B78" w:rsidRPr="006A6C34" w:rsidRDefault="006A6C34" w:rsidP="006A6C34">
      <w:pPr>
        <w:pStyle w:val="Titulek"/>
        <w:rPr>
          <w:lang w:val="cs-CZ"/>
        </w:rPr>
      </w:pPr>
      <w:bookmarkStart w:id="81" w:name="_Toc294714255"/>
      <w:r w:rsidRPr="006A6C34">
        <w:t xml:space="preserve">Obrázek </w:t>
      </w:r>
      <w:r w:rsidR="00E019EC">
        <w:fldChar w:fldCharType="begin"/>
      </w:r>
      <w:r w:rsidR="00E019EC">
        <w:instrText xml:space="preserve"> STYLEREF 2 \s </w:instrText>
      </w:r>
      <w:r w:rsidR="00E019EC">
        <w:fldChar w:fldCharType="separate"/>
      </w:r>
      <w:r w:rsidR="005917F9">
        <w:rPr>
          <w:noProof/>
        </w:rPr>
        <w:t>3.1</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8</w:t>
      </w:r>
      <w:r w:rsidR="00E019EC">
        <w:fldChar w:fldCharType="end"/>
      </w:r>
      <w:r w:rsidRPr="006A6C34">
        <w:rPr>
          <w:lang w:val="cs-CZ"/>
        </w:rPr>
        <w:t>: Komunikace balicí linky IV</w:t>
      </w:r>
      <w:bookmarkEnd w:id="81"/>
    </w:p>
    <w:p w:rsidR="00D4036F" w:rsidRDefault="00D4036F" w:rsidP="00D52F46">
      <w:pPr>
        <w:spacing w:line="360" w:lineRule="auto"/>
        <w:jc w:val="center"/>
        <w:rPr>
          <w:i/>
          <w:lang w:val="en-US"/>
        </w:rPr>
      </w:pPr>
    </w:p>
    <w:p w:rsidR="00D4036F" w:rsidRDefault="00D4036F" w:rsidP="00D52F46">
      <w:pPr>
        <w:spacing w:line="360" w:lineRule="auto"/>
        <w:jc w:val="center"/>
        <w:rPr>
          <w:i/>
          <w:lang w:val="en-US"/>
        </w:rPr>
      </w:pPr>
    </w:p>
    <w:p w:rsidR="00D4036F" w:rsidRDefault="00D4036F" w:rsidP="00D52F46">
      <w:pPr>
        <w:spacing w:line="360" w:lineRule="auto"/>
        <w:jc w:val="center"/>
        <w:rPr>
          <w:i/>
          <w:lang w:val="en-US"/>
        </w:rPr>
      </w:pPr>
    </w:p>
    <w:p w:rsidR="00D4036F" w:rsidRDefault="00D4036F" w:rsidP="00D52F46">
      <w:pPr>
        <w:spacing w:line="360" w:lineRule="auto"/>
        <w:jc w:val="center"/>
        <w:rPr>
          <w:i/>
          <w:lang w:val="en-US"/>
        </w:rPr>
      </w:pPr>
    </w:p>
    <w:p w:rsidR="00D4036F" w:rsidRDefault="00D4036F" w:rsidP="00D52F46">
      <w:pPr>
        <w:spacing w:line="360" w:lineRule="auto"/>
        <w:jc w:val="center"/>
        <w:rPr>
          <w:i/>
          <w:lang w:val="en-US"/>
        </w:rPr>
      </w:pPr>
    </w:p>
    <w:p w:rsidR="00D4036F" w:rsidRDefault="00D4036F" w:rsidP="00D52F46">
      <w:pPr>
        <w:spacing w:line="360" w:lineRule="auto"/>
        <w:jc w:val="center"/>
        <w:rPr>
          <w:i/>
          <w:lang w:val="en-US"/>
        </w:rPr>
      </w:pPr>
    </w:p>
    <w:p w:rsidR="00D4036F" w:rsidRDefault="00D4036F" w:rsidP="00D52F46">
      <w:pPr>
        <w:spacing w:line="360" w:lineRule="auto"/>
        <w:jc w:val="center"/>
        <w:rPr>
          <w:i/>
          <w:lang w:val="en-US"/>
        </w:rPr>
      </w:pPr>
    </w:p>
    <w:p w:rsidR="00D4036F" w:rsidRDefault="00D4036F" w:rsidP="00D52F46">
      <w:pPr>
        <w:spacing w:line="360" w:lineRule="auto"/>
        <w:jc w:val="center"/>
        <w:rPr>
          <w:i/>
          <w:lang w:val="en-US"/>
        </w:rPr>
      </w:pPr>
    </w:p>
    <w:p w:rsidR="00D4036F" w:rsidRDefault="00D4036F" w:rsidP="00D52F46">
      <w:pPr>
        <w:spacing w:line="360" w:lineRule="auto"/>
        <w:jc w:val="center"/>
        <w:rPr>
          <w:i/>
          <w:lang w:val="en-US"/>
        </w:rPr>
      </w:pPr>
    </w:p>
    <w:p w:rsidR="00D4036F" w:rsidRDefault="00D4036F" w:rsidP="00D52F46">
      <w:pPr>
        <w:spacing w:line="360" w:lineRule="auto"/>
        <w:jc w:val="center"/>
        <w:rPr>
          <w:i/>
          <w:lang w:val="en-US"/>
        </w:rPr>
      </w:pPr>
    </w:p>
    <w:p w:rsidR="00D4036F" w:rsidRDefault="00D4036F" w:rsidP="00D52F46">
      <w:pPr>
        <w:spacing w:line="360" w:lineRule="auto"/>
        <w:jc w:val="center"/>
        <w:rPr>
          <w:i/>
          <w:lang w:val="en-US"/>
        </w:rPr>
      </w:pPr>
    </w:p>
    <w:p w:rsidR="00D4036F" w:rsidRDefault="00D4036F" w:rsidP="00D52F46">
      <w:pPr>
        <w:spacing w:line="360" w:lineRule="auto"/>
        <w:jc w:val="center"/>
        <w:rPr>
          <w:i/>
          <w:lang w:val="en-US"/>
        </w:rPr>
      </w:pPr>
    </w:p>
    <w:p w:rsidR="00055B78" w:rsidRDefault="00055B78" w:rsidP="00D52F46">
      <w:pPr>
        <w:spacing w:line="360" w:lineRule="auto"/>
        <w:jc w:val="center"/>
        <w:rPr>
          <w:i/>
          <w:lang w:val="en-US"/>
        </w:rPr>
      </w:pPr>
    </w:p>
    <w:p w:rsidR="00055B78" w:rsidRDefault="00055B78" w:rsidP="00D52F46">
      <w:pPr>
        <w:spacing w:line="360" w:lineRule="auto"/>
        <w:jc w:val="center"/>
        <w:rPr>
          <w:i/>
          <w:lang w:val="en-US"/>
        </w:rPr>
      </w:pPr>
    </w:p>
    <w:p w:rsidR="00055B78" w:rsidRDefault="00055B78" w:rsidP="006A6C34">
      <w:pPr>
        <w:spacing w:line="360" w:lineRule="auto"/>
        <w:rPr>
          <w:i/>
          <w:lang w:val="en-US"/>
        </w:rPr>
      </w:pPr>
    </w:p>
    <w:p w:rsidR="00D4036F" w:rsidRPr="00CE4BFE" w:rsidRDefault="00D4036F" w:rsidP="00D52F46">
      <w:pPr>
        <w:pStyle w:val="Nadpis3"/>
        <w:spacing w:line="360" w:lineRule="auto"/>
        <w:rPr>
          <w:lang w:val="cs-CZ"/>
        </w:rPr>
      </w:pPr>
      <w:bookmarkStart w:id="82" w:name="_Toc295401035"/>
      <w:r w:rsidRPr="00CE4BFE">
        <w:rPr>
          <w:lang w:val="cs-CZ"/>
        </w:rPr>
        <w:lastRenderedPageBreak/>
        <w:t>Balicí linka V</w:t>
      </w:r>
      <w:bookmarkEnd w:id="82"/>
    </w:p>
    <w:p w:rsidR="006963D1" w:rsidRPr="00CE4BFE" w:rsidRDefault="00CE4BFE" w:rsidP="006A6C34">
      <w:pPr>
        <w:spacing w:line="360" w:lineRule="auto"/>
        <w:ind w:firstLine="708"/>
        <w:jc w:val="both"/>
        <w:rPr>
          <w:lang w:val="cs-CZ"/>
        </w:rPr>
      </w:pPr>
      <w:r w:rsidRPr="00CE4BFE">
        <w:rPr>
          <w:lang w:val="cs-CZ"/>
        </w:rPr>
        <w:t>Způsob komunikace linky je odlišná od ostatních</w:t>
      </w:r>
      <w:r>
        <w:rPr>
          <w:lang w:val="cs-CZ"/>
        </w:rPr>
        <w:t xml:space="preserve"> linek, je provedena na bázi </w:t>
      </w:r>
      <w:r w:rsidR="002B435E">
        <w:rPr>
          <w:lang w:val="cs-CZ"/>
        </w:rPr>
        <w:t>standardní</w:t>
      </w:r>
      <w:r w:rsidR="00412F05">
        <w:rPr>
          <w:lang w:val="cs-CZ"/>
        </w:rPr>
        <w:t>ho rozhraní E</w:t>
      </w:r>
      <w:r>
        <w:rPr>
          <w:lang w:val="cs-CZ"/>
        </w:rPr>
        <w:t>thernet. Použitý průmyslový protokol Modbus TCP/IP v tomto případě pomáhá lepší čitelnosti</w:t>
      </w:r>
      <w:r w:rsidR="00691E1B">
        <w:rPr>
          <w:lang w:val="cs-CZ"/>
        </w:rPr>
        <w:t xml:space="preserve"> programu, hlavní přínos je zde ale především v lepší využití dat automatu – řízení i sdílení dat nadřazenými informačními systémy. S rostoucí významností reálných statistických dat z výroby je tento požadavek kladen i na ostatní balicí linky a postupným připojováním různých zařízení vzniká komplexní průmyslová síť. Řídící funkci na lince je realizované automatem PLC Schneider Electric</w:t>
      </w:r>
      <w:r w:rsidR="00F23B4D">
        <w:rPr>
          <w:lang w:val="cs-CZ"/>
        </w:rPr>
        <w:t xml:space="preserve"> řady Premium, jednotlivé stanice na dopravníkové cestě jsou autonomní a nekomunikují s hlavním automatem.</w:t>
      </w:r>
      <w:r w:rsidR="00691E1B">
        <w:rPr>
          <w:lang w:val="cs-CZ"/>
        </w:rPr>
        <w:t xml:space="preserve"> </w:t>
      </w:r>
      <w:r>
        <w:rPr>
          <w:lang w:val="cs-CZ"/>
        </w:rPr>
        <w:t xml:space="preserve">  </w:t>
      </w:r>
      <w:r w:rsidRPr="00CE4BFE">
        <w:rPr>
          <w:lang w:val="cs-CZ"/>
        </w:rPr>
        <w:t xml:space="preserve">    </w:t>
      </w:r>
    </w:p>
    <w:p w:rsidR="006963D1" w:rsidRPr="00CE4BFE" w:rsidRDefault="006963D1" w:rsidP="00D52F46">
      <w:pPr>
        <w:spacing w:line="360" w:lineRule="auto"/>
        <w:rPr>
          <w:lang w:val="cs-CZ"/>
        </w:rPr>
      </w:pPr>
    </w:p>
    <w:p w:rsidR="00D46A30" w:rsidRPr="00D46A30" w:rsidRDefault="004934AC" w:rsidP="00D46A30">
      <w:pPr>
        <w:rPr>
          <w:sz w:val="8"/>
          <w:szCs w:val="8"/>
          <w:lang w:val="cs-CZ"/>
        </w:rPr>
      </w:pPr>
      <w:r w:rsidRPr="00CE4BFE">
        <w:rPr>
          <w:lang w:val="cs-CZ"/>
        </w:rPr>
        <w:object w:dxaOrig="11804" w:dyaOrig="7877">
          <v:shape id="_x0000_i1029" type="#_x0000_t75" style="width:451.25pt;height:370.9pt" o:ole="">
            <v:imagedata r:id="rId44" o:title=""/>
          </v:shape>
          <o:OLEObject Type="Embed" ProgID="Excel.Sheet.12" ShapeID="_x0000_i1029" DrawAspect="Content" ObjectID="_1369146257" r:id="rId45"/>
        </w:object>
      </w:r>
    </w:p>
    <w:p w:rsidR="00D4036F" w:rsidRDefault="00803439" w:rsidP="00803439">
      <w:pPr>
        <w:pStyle w:val="Titulek"/>
        <w:rPr>
          <w:lang w:val="cs-CZ"/>
        </w:rPr>
      </w:pPr>
      <w:bookmarkStart w:id="83" w:name="_Toc294714799"/>
      <w:r w:rsidRPr="00803439">
        <w:t xml:space="preserve">Tabulka </w:t>
      </w:r>
      <w:r w:rsidR="00D46A30">
        <w:fldChar w:fldCharType="begin"/>
      </w:r>
      <w:r w:rsidR="00D46A30">
        <w:instrText xml:space="preserve"> STYLEREF 2 \s </w:instrText>
      </w:r>
      <w:r w:rsidR="00D46A30">
        <w:fldChar w:fldCharType="separate"/>
      </w:r>
      <w:r w:rsidR="005917F9">
        <w:rPr>
          <w:noProof/>
        </w:rPr>
        <w:t>3.1</w:t>
      </w:r>
      <w:r w:rsidR="00D46A30">
        <w:fldChar w:fldCharType="end"/>
      </w:r>
      <w:r w:rsidR="00D46A30">
        <w:noBreakHyphen/>
      </w:r>
      <w:r w:rsidR="00D46A30">
        <w:fldChar w:fldCharType="begin"/>
      </w:r>
      <w:r w:rsidR="00D46A30">
        <w:instrText xml:space="preserve"> SEQ Tabulka \* ARABIC \s 2 </w:instrText>
      </w:r>
      <w:r w:rsidR="00D46A30">
        <w:fldChar w:fldCharType="separate"/>
      </w:r>
      <w:r w:rsidR="005917F9">
        <w:rPr>
          <w:noProof/>
        </w:rPr>
        <w:t>5</w:t>
      </w:r>
      <w:r w:rsidR="00D46A30">
        <w:fldChar w:fldCharType="end"/>
      </w:r>
      <w:r w:rsidR="0098247B" w:rsidRPr="00803439">
        <w:rPr>
          <w:lang w:val="cs-CZ"/>
        </w:rPr>
        <w:t>: Výp</w:t>
      </w:r>
      <w:r w:rsidR="00A54CED">
        <w:rPr>
          <w:lang w:val="cs-CZ"/>
        </w:rPr>
        <w:t>is signá</w:t>
      </w:r>
      <w:r w:rsidR="0098247B" w:rsidRPr="00803439">
        <w:rPr>
          <w:lang w:val="cs-CZ"/>
        </w:rPr>
        <w:t>lů b</w:t>
      </w:r>
      <w:r w:rsidRPr="00803439">
        <w:rPr>
          <w:lang w:val="cs-CZ"/>
        </w:rPr>
        <w:t>alicí linky V</w:t>
      </w:r>
      <w:bookmarkEnd w:id="83"/>
      <w:r w:rsidR="00412F05">
        <w:rPr>
          <w:lang w:val="cs-CZ"/>
        </w:rPr>
        <w:t>, [3</w:t>
      </w:r>
      <w:r w:rsidR="004934AC">
        <w:rPr>
          <w:lang w:val="cs-CZ"/>
        </w:rPr>
        <w:t>]</w:t>
      </w:r>
    </w:p>
    <w:p w:rsidR="00A54CED" w:rsidRDefault="00A54CED" w:rsidP="00A54CED">
      <w:pPr>
        <w:rPr>
          <w:lang w:val="cs-CZ"/>
        </w:rPr>
      </w:pPr>
    </w:p>
    <w:p w:rsidR="00A54CED" w:rsidRPr="00A54CED" w:rsidRDefault="00A54CED" w:rsidP="00A54CED">
      <w:pPr>
        <w:rPr>
          <w:lang w:val="cs-CZ"/>
        </w:rPr>
      </w:pPr>
    </w:p>
    <w:p w:rsidR="00A54CED" w:rsidRPr="00B42A62" w:rsidRDefault="00A54CED" w:rsidP="00A54CED">
      <w:pPr>
        <w:pStyle w:val="Odstavecseseznamem"/>
        <w:numPr>
          <w:ilvl w:val="0"/>
          <w:numId w:val="18"/>
        </w:numPr>
        <w:spacing w:line="360" w:lineRule="auto"/>
        <w:jc w:val="both"/>
        <w:rPr>
          <w:lang w:val="cs-CZ"/>
        </w:rPr>
      </w:pPr>
      <w:r w:rsidRPr="00907BBE">
        <w:rPr>
          <w:lang w:val="cs-CZ"/>
        </w:rPr>
        <w:t xml:space="preserve">Podmínky přechodů </w:t>
      </w:r>
      <w:r>
        <w:rPr>
          <w:lang w:val="cs-CZ"/>
        </w:rPr>
        <w:t xml:space="preserve">Petriho sítě, viz </w:t>
      </w:r>
      <w:r>
        <w:rPr>
          <w:lang w:val="cs-CZ"/>
        </w:rPr>
        <w:fldChar w:fldCharType="begin"/>
      </w:r>
      <w:r>
        <w:rPr>
          <w:lang w:val="cs-CZ"/>
        </w:rPr>
        <w:instrText xml:space="preserve"> REF _Ref295342251 \h </w:instrText>
      </w:r>
      <w:r>
        <w:rPr>
          <w:lang w:val="cs-CZ"/>
        </w:rPr>
      </w:r>
      <w:r>
        <w:rPr>
          <w:lang w:val="cs-CZ"/>
        </w:rPr>
        <w:fldChar w:fldCharType="separate"/>
      </w:r>
      <w:r w:rsidR="005917F9" w:rsidRPr="00E019EC">
        <w:t xml:space="preserve">Obrázek </w:t>
      </w:r>
      <w:r w:rsidR="005917F9">
        <w:rPr>
          <w:noProof/>
        </w:rPr>
        <w:t>3.1</w:t>
      </w:r>
      <w:r w:rsidR="005917F9">
        <w:noBreakHyphen/>
      </w:r>
      <w:r w:rsidR="005917F9">
        <w:rPr>
          <w:noProof/>
        </w:rPr>
        <w:t>9</w:t>
      </w:r>
      <w:r w:rsidR="005917F9" w:rsidRPr="00E019EC">
        <w:rPr>
          <w:lang w:val="cs-CZ"/>
        </w:rPr>
        <w:t>: Balicí linka V – Petriho siť</w:t>
      </w:r>
      <w:r>
        <w:rPr>
          <w:lang w:val="cs-CZ"/>
        </w:rPr>
        <w:fldChar w:fldCharType="end"/>
      </w:r>
      <w:r>
        <w:rPr>
          <w:lang w:val="cs-CZ"/>
        </w:rPr>
        <w:t xml:space="preserve">, </w:t>
      </w:r>
      <w:r w:rsidRPr="00907BBE">
        <w:rPr>
          <w:lang w:val="cs-CZ"/>
        </w:rPr>
        <w:t xml:space="preserve">jsou aktivovány několika zdroji </w:t>
      </w:r>
      <w:r>
        <w:rPr>
          <w:lang w:val="cs-CZ"/>
        </w:rPr>
        <w:t>signá</w:t>
      </w:r>
      <w:r w:rsidRPr="00907BBE">
        <w:rPr>
          <w:lang w:val="cs-CZ"/>
        </w:rPr>
        <w:t>l</w:t>
      </w:r>
      <w:r>
        <w:rPr>
          <w:lang w:val="cs-CZ"/>
        </w:rPr>
        <w:t>u</w:t>
      </w:r>
      <w:r w:rsidRPr="00907BBE">
        <w:rPr>
          <w:lang w:val="cs-CZ"/>
        </w:rPr>
        <w:t xml:space="preserve"> – vstupy z hlavního panelu stroje, signály </w:t>
      </w:r>
      <w:r>
        <w:rPr>
          <w:lang w:val="cs-CZ"/>
        </w:rPr>
        <w:t>předáva</w:t>
      </w:r>
      <w:r w:rsidRPr="00907BBE">
        <w:rPr>
          <w:lang w:val="cs-CZ"/>
        </w:rPr>
        <w:t>nými mezi linkou a procesem a signály od sond (limity hladin atp.).</w:t>
      </w:r>
    </w:p>
    <w:p w:rsidR="00D4036F" w:rsidRPr="00CE4BFE" w:rsidRDefault="00D4036F" w:rsidP="00D52F46">
      <w:pPr>
        <w:spacing w:line="360" w:lineRule="auto"/>
        <w:rPr>
          <w:lang w:val="cs-CZ"/>
        </w:rPr>
      </w:pPr>
    </w:p>
    <w:p w:rsidR="008C71A8" w:rsidRPr="00CE4BFE" w:rsidRDefault="00A54CED" w:rsidP="00D52F46">
      <w:pPr>
        <w:spacing w:line="360" w:lineRule="auto"/>
        <w:jc w:val="center"/>
        <w:rPr>
          <w:lang w:val="cs-CZ"/>
        </w:rPr>
      </w:pPr>
      <w:r>
        <w:rPr>
          <w:noProof/>
          <w:lang w:val="cs-CZ" w:eastAsia="cs-CZ"/>
        </w:rPr>
        <w:lastRenderedPageBreak/>
        <w:drawing>
          <wp:inline distT="0" distB="0" distL="0" distR="0" wp14:anchorId="5B71F489" wp14:editId="3DBF1844">
            <wp:extent cx="5424550" cy="8718698"/>
            <wp:effectExtent l="0" t="0" r="5080" b="635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422785" cy="8715861"/>
                    </a:xfrm>
                    <a:prstGeom prst="rect">
                      <a:avLst/>
                    </a:prstGeom>
                  </pic:spPr>
                </pic:pic>
              </a:graphicData>
            </a:graphic>
          </wp:inline>
        </w:drawing>
      </w:r>
    </w:p>
    <w:p w:rsidR="008C71A8" w:rsidRPr="00CE4BFE" w:rsidRDefault="00E019EC" w:rsidP="00E019EC">
      <w:pPr>
        <w:pStyle w:val="Titulek"/>
        <w:rPr>
          <w:lang w:val="cs-CZ"/>
        </w:rPr>
      </w:pPr>
      <w:bookmarkStart w:id="84" w:name="_Toc294714256"/>
      <w:bookmarkStart w:id="85" w:name="_Ref295342251"/>
      <w:r w:rsidRPr="00E019EC">
        <w:t xml:space="preserve">Obrázek </w:t>
      </w:r>
      <w:r>
        <w:fldChar w:fldCharType="begin"/>
      </w:r>
      <w:r>
        <w:instrText xml:space="preserve"> STYLEREF 2 \s </w:instrText>
      </w:r>
      <w:r>
        <w:fldChar w:fldCharType="separate"/>
      </w:r>
      <w:r w:rsidR="005917F9">
        <w:rPr>
          <w:noProof/>
        </w:rPr>
        <w:t>3.1</w:t>
      </w:r>
      <w:r>
        <w:fldChar w:fldCharType="end"/>
      </w:r>
      <w:r>
        <w:noBreakHyphen/>
      </w:r>
      <w:r>
        <w:fldChar w:fldCharType="begin"/>
      </w:r>
      <w:r>
        <w:instrText xml:space="preserve"> SEQ Obrázek \* ARABIC \s 2 </w:instrText>
      </w:r>
      <w:r>
        <w:fldChar w:fldCharType="separate"/>
      </w:r>
      <w:r w:rsidR="005917F9">
        <w:rPr>
          <w:noProof/>
        </w:rPr>
        <w:t>9</w:t>
      </w:r>
      <w:r>
        <w:fldChar w:fldCharType="end"/>
      </w:r>
      <w:r w:rsidR="00B033D9" w:rsidRPr="00E019EC">
        <w:rPr>
          <w:lang w:val="cs-CZ"/>
        </w:rPr>
        <w:t>: Balicí linka V – Petriho siť</w:t>
      </w:r>
      <w:bookmarkEnd w:id="84"/>
      <w:bookmarkEnd w:id="85"/>
      <w:r w:rsidR="001D29FF">
        <w:t>,[s.1]</w:t>
      </w:r>
    </w:p>
    <w:p w:rsidR="00055B78" w:rsidRPr="00CE4BFE" w:rsidRDefault="00055B78" w:rsidP="00E019EC">
      <w:pPr>
        <w:spacing w:line="360" w:lineRule="auto"/>
        <w:jc w:val="center"/>
        <w:rPr>
          <w:lang w:val="cs-CZ"/>
        </w:rPr>
      </w:pPr>
      <w:r w:rsidRPr="00CE4BFE">
        <w:rPr>
          <w:noProof/>
          <w:lang w:val="cs-CZ" w:eastAsia="cs-CZ"/>
        </w:rPr>
        <w:lastRenderedPageBreak/>
        <w:drawing>
          <wp:inline distT="0" distB="0" distL="0" distR="0" wp14:anchorId="6712C324" wp14:editId="55D51F22">
            <wp:extent cx="5582285" cy="5762625"/>
            <wp:effectExtent l="0" t="0" r="0" b="9525"/>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2285" cy="5762625"/>
                    </a:xfrm>
                    <a:prstGeom prst="rect">
                      <a:avLst/>
                    </a:prstGeom>
                    <a:noFill/>
                    <a:ln>
                      <a:noFill/>
                    </a:ln>
                  </pic:spPr>
                </pic:pic>
              </a:graphicData>
            </a:graphic>
          </wp:inline>
        </w:drawing>
      </w:r>
    </w:p>
    <w:p w:rsidR="00055B78" w:rsidRPr="00E019EC" w:rsidRDefault="00E019EC" w:rsidP="00E019EC">
      <w:pPr>
        <w:pStyle w:val="Titulek"/>
        <w:rPr>
          <w:lang w:val="cs-CZ"/>
        </w:rPr>
      </w:pPr>
      <w:bookmarkStart w:id="86" w:name="_Toc294714257"/>
      <w:r w:rsidRPr="00E019EC">
        <w:t xml:space="preserve">Obrázek </w:t>
      </w:r>
      <w:r w:rsidRPr="00E019EC">
        <w:fldChar w:fldCharType="begin"/>
      </w:r>
      <w:r w:rsidRPr="00E019EC">
        <w:instrText xml:space="preserve"> STYLEREF 2 \s </w:instrText>
      </w:r>
      <w:r w:rsidRPr="00E019EC">
        <w:fldChar w:fldCharType="separate"/>
      </w:r>
      <w:r w:rsidR="005917F9">
        <w:rPr>
          <w:noProof/>
        </w:rPr>
        <w:t>3.1</w:t>
      </w:r>
      <w:r w:rsidRPr="00E019EC">
        <w:fldChar w:fldCharType="end"/>
      </w:r>
      <w:r w:rsidRPr="00E019EC">
        <w:noBreakHyphen/>
      </w:r>
      <w:r w:rsidRPr="00E019EC">
        <w:fldChar w:fldCharType="begin"/>
      </w:r>
      <w:r w:rsidRPr="00E019EC">
        <w:instrText xml:space="preserve"> SEQ Obrázek \* ARABIC \s 2 </w:instrText>
      </w:r>
      <w:r w:rsidRPr="00E019EC">
        <w:fldChar w:fldCharType="separate"/>
      </w:r>
      <w:r w:rsidR="005917F9">
        <w:rPr>
          <w:noProof/>
        </w:rPr>
        <w:t>10</w:t>
      </w:r>
      <w:r w:rsidRPr="00E019EC">
        <w:fldChar w:fldCharType="end"/>
      </w:r>
      <w:r w:rsidRPr="00E019EC">
        <w:rPr>
          <w:lang w:val="cs-CZ"/>
        </w:rPr>
        <w:t>: Komunikace balicí linky V</w:t>
      </w:r>
      <w:bookmarkEnd w:id="86"/>
    </w:p>
    <w:p w:rsidR="00055B78" w:rsidRDefault="00055B78" w:rsidP="00D52F46">
      <w:pPr>
        <w:spacing w:line="360" w:lineRule="auto"/>
        <w:rPr>
          <w:lang w:val="cs-CZ"/>
        </w:rPr>
      </w:pPr>
    </w:p>
    <w:p w:rsidR="00055000" w:rsidRDefault="00055000" w:rsidP="00D52F46">
      <w:pPr>
        <w:spacing w:line="360" w:lineRule="auto"/>
        <w:rPr>
          <w:lang w:val="cs-CZ"/>
        </w:rPr>
      </w:pPr>
    </w:p>
    <w:p w:rsidR="00055000" w:rsidRDefault="00055000" w:rsidP="00D52F46">
      <w:pPr>
        <w:spacing w:line="360" w:lineRule="auto"/>
        <w:rPr>
          <w:lang w:val="cs-CZ"/>
        </w:rPr>
      </w:pPr>
    </w:p>
    <w:p w:rsidR="00055000" w:rsidRDefault="00055000" w:rsidP="00D52F46">
      <w:pPr>
        <w:spacing w:line="360" w:lineRule="auto"/>
        <w:rPr>
          <w:lang w:val="cs-CZ"/>
        </w:rPr>
      </w:pPr>
    </w:p>
    <w:p w:rsidR="00055000" w:rsidRDefault="00055000" w:rsidP="00D52F46">
      <w:pPr>
        <w:spacing w:line="360" w:lineRule="auto"/>
        <w:rPr>
          <w:lang w:val="cs-CZ"/>
        </w:rPr>
      </w:pPr>
    </w:p>
    <w:p w:rsidR="00055000" w:rsidRDefault="00055000" w:rsidP="00D52F46">
      <w:pPr>
        <w:spacing w:line="360" w:lineRule="auto"/>
        <w:rPr>
          <w:lang w:val="cs-CZ"/>
        </w:rPr>
      </w:pPr>
    </w:p>
    <w:p w:rsidR="00055000" w:rsidRDefault="00055000" w:rsidP="00D52F46">
      <w:pPr>
        <w:spacing w:line="360" w:lineRule="auto"/>
        <w:rPr>
          <w:lang w:val="cs-CZ"/>
        </w:rPr>
      </w:pPr>
    </w:p>
    <w:p w:rsidR="00055000" w:rsidRDefault="00055000" w:rsidP="00D52F46">
      <w:pPr>
        <w:spacing w:line="360" w:lineRule="auto"/>
        <w:rPr>
          <w:lang w:val="cs-CZ"/>
        </w:rPr>
      </w:pPr>
    </w:p>
    <w:p w:rsidR="00055000" w:rsidRDefault="00055000" w:rsidP="00D52F46">
      <w:pPr>
        <w:spacing w:line="360" w:lineRule="auto"/>
        <w:rPr>
          <w:lang w:val="cs-CZ"/>
        </w:rPr>
      </w:pPr>
    </w:p>
    <w:p w:rsidR="00055000" w:rsidRDefault="00055000" w:rsidP="00D52F46">
      <w:pPr>
        <w:spacing w:line="360" w:lineRule="auto"/>
        <w:rPr>
          <w:lang w:val="cs-CZ"/>
        </w:rPr>
      </w:pPr>
    </w:p>
    <w:p w:rsidR="00055000" w:rsidRPr="00CE4BFE" w:rsidRDefault="00055000" w:rsidP="00D52F46">
      <w:pPr>
        <w:spacing w:line="360" w:lineRule="auto"/>
        <w:rPr>
          <w:lang w:val="cs-CZ"/>
        </w:rPr>
      </w:pPr>
    </w:p>
    <w:p w:rsidR="003C0452" w:rsidRDefault="005B3DE1" w:rsidP="00D52F46">
      <w:pPr>
        <w:pStyle w:val="Nadpis2"/>
        <w:spacing w:line="360" w:lineRule="auto"/>
        <w:rPr>
          <w:lang w:val="cs-CZ"/>
        </w:rPr>
      </w:pPr>
      <w:bookmarkStart w:id="87" w:name="_Toc295401036"/>
      <w:r w:rsidRPr="00CE4BFE">
        <w:rPr>
          <w:lang w:val="cs-CZ"/>
        </w:rPr>
        <w:lastRenderedPageBreak/>
        <w:t xml:space="preserve">Nová </w:t>
      </w:r>
      <w:r w:rsidR="003C0452" w:rsidRPr="00CE4BFE">
        <w:rPr>
          <w:lang w:val="cs-CZ"/>
        </w:rPr>
        <w:t>komunikace</w:t>
      </w:r>
      <w:bookmarkEnd w:id="87"/>
    </w:p>
    <w:p w:rsidR="00CA279C" w:rsidRDefault="00055000" w:rsidP="00E019EC">
      <w:pPr>
        <w:spacing w:line="360" w:lineRule="auto"/>
        <w:ind w:firstLine="578"/>
        <w:jc w:val="both"/>
        <w:rPr>
          <w:lang w:val="cs-CZ"/>
        </w:rPr>
      </w:pPr>
      <w:r>
        <w:rPr>
          <w:lang w:val="cs-CZ"/>
        </w:rPr>
        <w:t>Nová koncepce komunikace mezi linkami a procesy je založena na standardizaci heterogenních signálů pomocí programového bloku – unifikovaného konektoru, který umožní jednoduché programové připojení a přeadresování. Blok konektoru sdružuje všechny binární signály linky, poté je vhodně upravenými podmínkami postupně</w:t>
      </w:r>
      <w:r w:rsidR="0014665C">
        <w:rPr>
          <w:lang w:val="cs-CZ"/>
        </w:rPr>
        <w:t xml:space="preserve"> </w:t>
      </w:r>
      <w:r w:rsidR="0098247B">
        <w:rPr>
          <w:lang w:val="cs-CZ"/>
        </w:rPr>
        <w:t xml:space="preserve">transformuje na standardní, </w:t>
      </w:r>
      <w:r w:rsidR="0014665C">
        <w:rPr>
          <w:lang w:val="cs-CZ"/>
        </w:rPr>
        <w:t xml:space="preserve">zjednodušený model. </w:t>
      </w:r>
      <w:r>
        <w:rPr>
          <w:lang w:val="cs-CZ"/>
        </w:rPr>
        <w:t>Některé signály reprezentují komunikaci užitečnou pouze pro konkrétní linku</w:t>
      </w:r>
      <w:r w:rsidR="00CA279C">
        <w:rPr>
          <w:lang w:val="cs-CZ"/>
        </w:rPr>
        <w:t>,</w:t>
      </w:r>
      <w:r>
        <w:rPr>
          <w:lang w:val="cs-CZ"/>
        </w:rPr>
        <w:t xml:space="preserve"> avšak pro ostatn</w:t>
      </w:r>
      <w:r w:rsidR="00CA279C">
        <w:rPr>
          <w:lang w:val="cs-CZ"/>
        </w:rPr>
        <w:t>í zůstávají nevyužité. Tímto způsobem seznam sign</w:t>
      </w:r>
      <w:r w:rsidR="003156F8">
        <w:rPr>
          <w:lang w:val="cs-CZ"/>
        </w:rPr>
        <w:t>álů vzrůstá a adresace by se tedy</w:t>
      </w:r>
      <w:r w:rsidR="00CA279C">
        <w:rPr>
          <w:lang w:val="cs-CZ"/>
        </w:rPr>
        <w:t xml:space="preserve"> stala nepřehlednou, proto je nutné v modelu konektoru ponechat dostatečný rezervní prostor pro případné pozdější modernizace.</w:t>
      </w:r>
    </w:p>
    <w:p w:rsidR="003156F8" w:rsidRDefault="002F21DE" w:rsidP="00E019EC">
      <w:pPr>
        <w:spacing w:line="360" w:lineRule="auto"/>
        <w:ind w:firstLine="578"/>
        <w:jc w:val="both"/>
        <w:rPr>
          <w:lang w:val="cs-CZ"/>
        </w:rPr>
      </w:pPr>
      <w:r>
        <w:rPr>
          <w:lang w:val="cs-CZ"/>
        </w:rPr>
        <w:t>Vlastní chod konverzního programu je řízen hlavní,</w:t>
      </w:r>
      <w:r w:rsidR="00CA279C">
        <w:rPr>
          <w:lang w:val="cs-CZ"/>
        </w:rPr>
        <w:t xml:space="preserve"> řídící programovou smyčkou, která udržuje informaci o navázaných spojeních v</w:t>
      </w:r>
      <w:r>
        <w:rPr>
          <w:lang w:val="cs-CZ"/>
        </w:rPr>
        <w:t> </w:t>
      </w:r>
      <w:r w:rsidR="00CA279C">
        <w:rPr>
          <w:lang w:val="cs-CZ"/>
        </w:rPr>
        <w:t>seznamu</w:t>
      </w:r>
      <w:r>
        <w:rPr>
          <w:lang w:val="cs-CZ"/>
        </w:rPr>
        <w:t xml:space="preserve"> (jednoduché databázi)</w:t>
      </w:r>
      <w:r w:rsidR="00CA279C">
        <w:rPr>
          <w:lang w:val="cs-CZ"/>
        </w:rPr>
        <w:t xml:space="preserve">. Připojení stroje a zahájení komunikace je umožněno pouze využitím funkcí hlavního programu a registrací spojení v seznamu. Výhodou tohoto způsobu připojení k balicí lince je především snadný přehled o ostatních linkách, lze se tak jednoznačně vyhnout možným problémům a kolizím. Kolize řízení v průběhu výroby mají obvykle </w:t>
      </w:r>
      <w:r w:rsidR="003156F8">
        <w:rPr>
          <w:lang w:val="cs-CZ"/>
        </w:rPr>
        <w:t>fatální následky na status stroje, protože se jedná o sekvenční řízení v krocích. Přeskok do nestandardního kroku obvykle zablokuje program a dochází i na analýzu programu automatu – např. v případě, že podmínky přechodu nejsou naplnitelné.</w:t>
      </w:r>
    </w:p>
    <w:p w:rsidR="00756151" w:rsidRDefault="003156F8" w:rsidP="00CC4323">
      <w:pPr>
        <w:spacing w:line="360" w:lineRule="auto"/>
        <w:ind w:firstLine="578"/>
        <w:jc w:val="both"/>
        <w:rPr>
          <w:lang w:val="cs-CZ"/>
        </w:rPr>
      </w:pPr>
      <w:r>
        <w:rPr>
          <w:lang w:val="cs-CZ"/>
        </w:rPr>
        <w:t xml:space="preserve">Přepojení na jiný interface (jinou linku) je zajištěno vhodně navrženým adresním prostorem každého z konektorového bloku a příslušného interface. Adresní pole </w:t>
      </w:r>
      <w:r w:rsidR="00E347B4">
        <w:rPr>
          <w:lang w:val="cs-CZ"/>
        </w:rPr>
        <w:t xml:space="preserve">bázového </w:t>
      </w:r>
      <w:r>
        <w:rPr>
          <w:lang w:val="cs-CZ"/>
        </w:rPr>
        <w:t>interface</w:t>
      </w:r>
      <w:r w:rsidR="00E347B4">
        <w:rPr>
          <w:lang w:val="cs-CZ"/>
        </w:rPr>
        <w:t xml:space="preserve"> násobené pointerem (reprezentujícím číslo balicí linky) ukazuje do příslušného adresního pole. V případě potřeby přepojení na jiný interface a spojení s ji</w:t>
      </w:r>
      <w:r w:rsidR="003529F6">
        <w:rPr>
          <w:lang w:val="cs-CZ"/>
        </w:rPr>
        <w:t>nou linkou požádá PLC procesu řídicí</w:t>
      </w:r>
      <w:r w:rsidR="00E347B4">
        <w:rPr>
          <w:lang w:val="cs-CZ"/>
        </w:rPr>
        <w:t xml:space="preserve"> program konektoru v automatu API3 o registraci, po přeadresování je žádost potvrzena a komunikace tak může být zahájena. Operátor je schopen na velínech jednotlivých procesů sledovat a spojovat linky s procesy za běhu výroby pomocí SCADA/HMI vizualizace konektoru</w:t>
      </w:r>
      <w:r w:rsidR="00CC4323">
        <w:rPr>
          <w:lang w:val="cs-CZ"/>
        </w:rPr>
        <w:t xml:space="preserve"> (není součástí diplomové práce).</w:t>
      </w:r>
    </w:p>
    <w:p w:rsidR="00E019EC" w:rsidRDefault="00E019EC" w:rsidP="00D52F46">
      <w:pPr>
        <w:spacing w:line="360" w:lineRule="auto"/>
        <w:ind w:left="708" w:firstLine="293"/>
        <w:jc w:val="both"/>
        <w:rPr>
          <w:lang w:val="cs-CZ"/>
        </w:rPr>
      </w:pPr>
    </w:p>
    <w:p w:rsidR="00E019EC" w:rsidRDefault="00E019EC" w:rsidP="00D52F46">
      <w:pPr>
        <w:spacing w:line="360" w:lineRule="auto"/>
        <w:ind w:left="708" w:firstLine="293"/>
        <w:jc w:val="both"/>
        <w:rPr>
          <w:lang w:val="cs-CZ"/>
        </w:rPr>
      </w:pPr>
    </w:p>
    <w:p w:rsidR="00E019EC" w:rsidRDefault="00E019EC" w:rsidP="00D52F46">
      <w:pPr>
        <w:spacing w:line="360" w:lineRule="auto"/>
        <w:ind w:left="708" w:firstLine="293"/>
        <w:jc w:val="both"/>
        <w:rPr>
          <w:lang w:val="cs-CZ"/>
        </w:rPr>
      </w:pPr>
    </w:p>
    <w:p w:rsidR="00E019EC" w:rsidRDefault="00E019EC" w:rsidP="00D52F46">
      <w:pPr>
        <w:spacing w:line="360" w:lineRule="auto"/>
        <w:ind w:left="708" w:firstLine="293"/>
        <w:jc w:val="both"/>
        <w:rPr>
          <w:lang w:val="cs-CZ"/>
        </w:rPr>
      </w:pPr>
    </w:p>
    <w:p w:rsidR="00E019EC" w:rsidRPr="00756151" w:rsidRDefault="00E019EC" w:rsidP="00D52F46">
      <w:pPr>
        <w:spacing w:line="360" w:lineRule="auto"/>
        <w:ind w:left="708" w:firstLine="293"/>
        <w:jc w:val="both"/>
        <w:rPr>
          <w:lang w:val="cs-CZ"/>
        </w:rPr>
      </w:pPr>
    </w:p>
    <w:p w:rsidR="00937F29" w:rsidRDefault="00CC4323" w:rsidP="00DF011E">
      <w:pPr>
        <w:pStyle w:val="Nadpis3"/>
        <w:spacing w:line="360" w:lineRule="auto"/>
        <w:rPr>
          <w:lang w:val="cs-CZ"/>
        </w:rPr>
      </w:pPr>
      <w:bookmarkStart w:id="88" w:name="_Toc295401037"/>
      <w:r>
        <w:rPr>
          <w:lang w:val="cs-CZ"/>
        </w:rPr>
        <w:lastRenderedPageBreak/>
        <w:t>Návrh nové koncepce</w:t>
      </w:r>
      <w:bookmarkEnd w:id="88"/>
      <w:r>
        <w:rPr>
          <w:lang w:val="cs-CZ"/>
        </w:rPr>
        <w:t xml:space="preserve"> </w:t>
      </w:r>
      <w:r w:rsidR="008F5571">
        <w:rPr>
          <w:lang w:val="cs-CZ"/>
        </w:rPr>
        <w:t xml:space="preserve"> </w:t>
      </w:r>
    </w:p>
    <w:p w:rsidR="00CC4323" w:rsidRPr="00CC4323" w:rsidRDefault="00CC4323" w:rsidP="00CC4323">
      <w:pPr>
        <w:pStyle w:val="Nadpis4"/>
        <w:rPr>
          <w:lang w:val="cs-CZ"/>
        </w:rPr>
      </w:pPr>
      <w:bookmarkStart w:id="89" w:name="_Ref295212643"/>
      <w:r>
        <w:rPr>
          <w:lang w:val="cs-CZ"/>
        </w:rPr>
        <w:t>Model univerzálního konektoru</w:t>
      </w:r>
      <w:bookmarkEnd w:id="89"/>
    </w:p>
    <w:p w:rsidR="00DF011E" w:rsidRDefault="00DF011E" w:rsidP="00DF011E">
      <w:pPr>
        <w:spacing w:line="360" w:lineRule="auto"/>
        <w:ind w:firstLine="708"/>
        <w:jc w:val="both"/>
        <w:rPr>
          <w:lang w:val="cs-CZ"/>
        </w:rPr>
      </w:pPr>
      <w:r>
        <w:rPr>
          <w:lang w:val="cs-CZ"/>
        </w:rPr>
        <w:t>Aby bylo prakticky možné provést spojení procesu s jinou linkou než s původně projektovanou, musí být do komunikace zaveden systém. Logickým krokem v tomto případě bylo zavedení standardu, který zamezí případn</w:t>
      </w:r>
      <w:r w:rsidR="00DD691D">
        <w:rPr>
          <w:lang w:val="cs-CZ"/>
        </w:rPr>
        <w:t>ým zmatkům spojených s interpretací</w:t>
      </w:r>
      <w:r>
        <w:rPr>
          <w:lang w:val="cs-CZ"/>
        </w:rPr>
        <w:t xml:space="preserve"> jednotlivých signálů. </w:t>
      </w:r>
      <w:r w:rsidR="00743304">
        <w:rPr>
          <w:lang w:val="cs-CZ"/>
        </w:rPr>
        <w:t>Model univerzálního konektoru je rozdělen na dvě části, první je určena pro balicí linky a druhá pro procesy. Obě části lze rozdělit na jednotlivé interface – vlastní bloky programu přizpůsob</w:t>
      </w:r>
      <w:r w:rsidR="006B511D">
        <w:rPr>
          <w:lang w:val="cs-CZ"/>
        </w:rPr>
        <w:t>ující signály, dle</w:t>
      </w:r>
      <w:r w:rsidR="00743304">
        <w:rPr>
          <w:lang w:val="cs-CZ"/>
        </w:rPr>
        <w:t xml:space="preserve"> předpis</w:t>
      </w:r>
      <w:r w:rsidR="006B511D">
        <w:rPr>
          <w:lang w:val="cs-CZ"/>
        </w:rPr>
        <w:t>u daného</w:t>
      </w:r>
      <w:r w:rsidR="00743304">
        <w:rPr>
          <w:lang w:val="cs-CZ"/>
        </w:rPr>
        <w:t xml:space="preserve"> standardním interface viz kapitola 3.2.2. </w:t>
      </w:r>
      <w:r w:rsidR="00DD691D">
        <w:rPr>
          <w:lang w:val="cs-CZ"/>
        </w:rPr>
        <w:t>Takto upravené rozhraní lze snadno spojit</w:t>
      </w:r>
      <w:r w:rsidR="006B511D">
        <w:rPr>
          <w:lang w:val="cs-CZ"/>
        </w:rPr>
        <w:t xml:space="preserve"> s libovolným protějškem v podobě interface procesu. Řídící program konektoru udržuje seznam spojení, registruje nové požadavky a případně odmítá tak aby bylo účinně zamezeno připojení na existující „živou“ komunikaci. Po úspěšném zaregistrování je spojení uzamčeno a nedovoluje t</w:t>
      </w:r>
      <w:r w:rsidR="00355C8F">
        <w:rPr>
          <w:lang w:val="cs-CZ"/>
        </w:rPr>
        <w:t>ak dalšímu</w:t>
      </w:r>
      <w:r w:rsidR="00DD691D">
        <w:rPr>
          <w:lang w:val="cs-CZ"/>
        </w:rPr>
        <w:t xml:space="preserve"> procesu narušit chod, adresace</w:t>
      </w:r>
      <w:r w:rsidR="00355C8F">
        <w:rPr>
          <w:lang w:val="cs-CZ"/>
        </w:rPr>
        <w:t xml:space="preserve"> na správný interface </w:t>
      </w:r>
      <w:r w:rsidR="00DD691D">
        <w:rPr>
          <w:lang w:val="cs-CZ"/>
        </w:rPr>
        <w:t>je provedena odkazem na bázi</w:t>
      </w:r>
      <w:r w:rsidR="00355C8F">
        <w:rPr>
          <w:lang w:val="cs-CZ"/>
        </w:rPr>
        <w:t xml:space="preserve"> adres</w:t>
      </w:r>
      <w:r w:rsidR="00DD691D">
        <w:rPr>
          <w:lang w:val="cs-CZ"/>
        </w:rPr>
        <w:t xml:space="preserve">ního prostoru signálů programu konektoru násobené </w:t>
      </w:r>
      <w:r w:rsidR="00355C8F">
        <w:rPr>
          <w:lang w:val="cs-CZ"/>
        </w:rPr>
        <w:t>příslušný</w:t>
      </w:r>
      <w:r w:rsidR="00DD691D">
        <w:rPr>
          <w:lang w:val="cs-CZ"/>
        </w:rPr>
        <w:t>m</w:t>
      </w:r>
      <w:r w:rsidR="00355C8F">
        <w:rPr>
          <w:lang w:val="cs-CZ"/>
        </w:rPr>
        <w:t xml:space="preserve"> index</w:t>
      </w:r>
      <w:r w:rsidR="00DD691D">
        <w:rPr>
          <w:lang w:val="cs-CZ"/>
        </w:rPr>
        <w:t>em</w:t>
      </w:r>
      <w:r w:rsidR="00355C8F">
        <w:rPr>
          <w:lang w:val="cs-CZ"/>
        </w:rPr>
        <w:t xml:space="preserve"> balicí linky. </w:t>
      </w:r>
      <w:r w:rsidR="00743304">
        <w:rPr>
          <w:lang w:val="cs-CZ"/>
        </w:rPr>
        <w:t xml:space="preserve"> </w:t>
      </w:r>
    </w:p>
    <w:p w:rsidR="00DF011E" w:rsidRDefault="00DF011E" w:rsidP="00246451">
      <w:pPr>
        <w:spacing w:line="360" w:lineRule="auto"/>
        <w:ind w:firstLine="708"/>
        <w:jc w:val="both"/>
        <w:rPr>
          <w:lang w:val="cs-CZ"/>
        </w:rPr>
      </w:pPr>
      <w:r>
        <w:rPr>
          <w:lang w:val="cs-CZ"/>
        </w:rPr>
        <w:t xml:space="preserve">Stávající </w:t>
      </w:r>
      <w:r w:rsidR="004852B0">
        <w:rPr>
          <w:lang w:val="cs-CZ"/>
        </w:rPr>
        <w:t>model komunikace zprostředkovaný automatem</w:t>
      </w:r>
      <w:r>
        <w:rPr>
          <w:lang w:val="cs-CZ"/>
        </w:rPr>
        <w:t xml:space="preserve"> procesu 3 (API3)</w:t>
      </w:r>
      <w:r w:rsidR="00743304">
        <w:rPr>
          <w:lang w:val="cs-CZ"/>
        </w:rPr>
        <w:t xml:space="preserve"> při absenci standardu</w:t>
      </w:r>
      <w:r w:rsidR="004852B0">
        <w:rPr>
          <w:lang w:val="cs-CZ"/>
        </w:rPr>
        <w:t xml:space="preserve"> </w:t>
      </w:r>
      <w:r w:rsidR="00743304">
        <w:rPr>
          <w:lang w:val="cs-CZ"/>
        </w:rPr>
        <w:t xml:space="preserve">však </w:t>
      </w:r>
      <w:r w:rsidR="004852B0">
        <w:rPr>
          <w:lang w:val="cs-CZ"/>
        </w:rPr>
        <w:t>nabízí výhodný uzel pro zaved</w:t>
      </w:r>
      <w:r w:rsidR="00DD691D">
        <w:rPr>
          <w:lang w:val="cs-CZ"/>
        </w:rPr>
        <w:t>ení nového modelu do praxe. Řídi</w:t>
      </w:r>
      <w:r w:rsidR="004852B0">
        <w:rPr>
          <w:lang w:val="cs-CZ"/>
        </w:rPr>
        <w:t>cí aplikace uvažovaného univerzálního konektoru</w:t>
      </w:r>
      <w:r w:rsidR="00743304">
        <w:rPr>
          <w:lang w:val="cs-CZ"/>
        </w:rPr>
        <w:t xml:space="preserve"> by tedy mohla být umístěna právě zde a využívala by původního připojení do průmyslové sítě. </w:t>
      </w:r>
      <w:r w:rsidR="004852B0">
        <w:rPr>
          <w:lang w:val="cs-CZ"/>
        </w:rPr>
        <w:t xml:space="preserve"> </w:t>
      </w:r>
    </w:p>
    <w:p w:rsidR="00246451" w:rsidRDefault="00246451" w:rsidP="00246451">
      <w:pPr>
        <w:spacing w:line="360" w:lineRule="auto"/>
        <w:ind w:firstLine="708"/>
        <w:jc w:val="both"/>
        <w:rPr>
          <w:lang w:val="cs-CZ"/>
        </w:rPr>
      </w:pPr>
    </w:p>
    <w:p w:rsidR="00DF011E" w:rsidRDefault="00DF011E" w:rsidP="00246451">
      <w:pPr>
        <w:spacing w:line="360" w:lineRule="auto"/>
        <w:rPr>
          <w:lang w:val="cs-CZ"/>
        </w:rPr>
      </w:pPr>
    </w:p>
    <w:p w:rsidR="00355C8F" w:rsidRDefault="00355C8F" w:rsidP="00246451">
      <w:pPr>
        <w:spacing w:line="360" w:lineRule="auto"/>
        <w:rPr>
          <w:lang w:val="cs-CZ"/>
        </w:rPr>
      </w:pPr>
      <w:r>
        <w:rPr>
          <w:noProof/>
          <w:lang w:val="cs-CZ" w:eastAsia="cs-CZ"/>
        </w:rPr>
        <w:drawing>
          <wp:inline distT="0" distB="0" distL="0" distR="0" wp14:anchorId="6C183A22" wp14:editId="787B21EF">
            <wp:extent cx="5760085" cy="133998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085" cy="1339987"/>
                    </a:xfrm>
                    <a:prstGeom prst="rect">
                      <a:avLst/>
                    </a:prstGeom>
                  </pic:spPr>
                </pic:pic>
              </a:graphicData>
            </a:graphic>
          </wp:inline>
        </w:drawing>
      </w:r>
    </w:p>
    <w:p w:rsidR="00355C8F" w:rsidRDefault="00355C8F" w:rsidP="00246451">
      <w:pPr>
        <w:pStyle w:val="Titulek"/>
        <w:spacing w:line="360" w:lineRule="auto"/>
      </w:pPr>
      <w:bookmarkStart w:id="90" w:name="_Toc294714258"/>
      <w:r>
        <w:t xml:space="preserve">Obrázek </w:t>
      </w:r>
      <w:r w:rsidR="00E019EC">
        <w:fldChar w:fldCharType="begin"/>
      </w:r>
      <w:r w:rsidR="00E019EC">
        <w:instrText xml:space="preserve"> STYLEREF 2 \s </w:instrText>
      </w:r>
      <w:r w:rsidR="00E019EC">
        <w:fldChar w:fldCharType="separate"/>
      </w:r>
      <w:r w:rsidR="005917F9">
        <w:rPr>
          <w:noProof/>
        </w:rPr>
        <w:t>3.2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1</w:t>
      </w:r>
      <w:r w:rsidR="00E019EC">
        <w:fldChar w:fldCharType="end"/>
      </w:r>
      <w:r>
        <w:t>: Připojení balicí linky a procesu</w:t>
      </w:r>
      <w:bookmarkEnd w:id="90"/>
    </w:p>
    <w:p w:rsidR="00246451" w:rsidRDefault="00246451" w:rsidP="00246451">
      <w:pPr>
        <w:spacing w:line="360" w:lineRule="auto"/>
        <w:jc w:val="both"/>
        <w:rPr>
          <w:lang w:val="cs-CZ"/>
        </w:rPr>
      </w:pPr>
    </w:p>
    <w:p w:rsidR="00246451" w:rsidRDefault="00246451" w:rsidP="00246451">
      <w:pPr>
        <w:pStyle w:val="Odstavecseseznamem"/>
        <w:numPr>
          <w:ilvl w:val="0"/>
          <w:numId w:val="17"/>
        </w:numPr>
        <w:spacing w:line="360" w:lineRule="auto"/>
        <w:jc w:val="both"/>
        <w:rPr>
          <w:lang w:val="cs-CZ"/>
        </w:rPr>
      </w:pPr>
      <w:r>
        <w:rPr>
          <w:lang w:val="cs-CZ"/>
        </w:rPr>
        <w:t>Interface linky – programový blok, ve kterém jsou původní signály transformovány na standardní.</w:t>
      </w:r>
    </w:p>
    <w:p w:rsidR="00246451" w:rsidRPr="00246451" w:rsidRDefault="00246451" w:rsidP="00246451">
      <w:pPr>
        <w:pStyle w:val="Odstavecseseznamem"/>
        <w:numPr>
          <w:ilvl w:val="0"/>
          <w:numId w:val="17"/>
        </w:numPr>
        <w:spacing w:line="360" w:lineRule="auto"/>
        <w:jc w:val="both"/>
        <w:rPr>
          <w:lang w:val="cs-CZ"/>
        </w:rPr>
      </w:pPr>
      <w:r>
        <w:rPr>
          <w:lang w:val="cs-CZ"/>
        </w:rPr>
        <w:t>Interface procesu – transformace probíhá v bloku interface linky, proto interface procesu pouze sbírá signály (signály standardního interface jsou v každém z procesů).</w:t>
      </w:r>
    </w:p>
    <w:p w:rsidR="008B7F93" w:rsidRDefault="00DD691D" w:rsidP="00D52F46">
      <w:pPr>
        <w:spacing w:line="360" w:lineRule="auto"/>
        <w:jc w:val="center"/>
        <w:rPr>
          <w:lang w:val="cs-CZ"/>
        </w:rPr>
      </w:pPr>
      <w:r>
        <w:rPr>
          <w:noProof/>
          <w:lang w:val="cs-CZ" w:eastAsia="cs-CZ"/>
        </w:rPr>
        <w:lastRenderedPageBreak/>
        <w:drawing>
          <wp:inline distT="0" distB="0" distL="0" distR="0" wp14:anchorId="26D1CA22" wp14:editId="59443B03">
            <wp:extent cx="5372100" cy="8258810"/>
            <wp:effectExtent l="0" t="0" r="0" b="889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72100" cy="8258810"/>
                    </a:xfrm>
                    <a:prstGeom prst="rect">
                      <a:avLst/>
                    </a:prstGeom>
                  </pic:spPr>
                </pic:pic>
              </a:graphicData>
            </a:graphic>
          </wp:inline>
        </w:drawing>
      </w:r>
    </w:p>
    <w:p w:rsidR="00756151" w:rsidRDefault="00C94F83" w:rsidP="00C94F83">
      <w:pPr>
        <w:pStyle w:val="Titulek"/>
        <w:rPr>
          <w:lang w:val="cs-CZ"/>
        </w:rPr>
      </w:pPr>
      <w:bookmarkStart w:id="91" w:name="_Toc294714259"/>
      <w:r w:rsidRPr="00C94F83">
        <w:t xml:space="preserve">Obrázek </w:t>
      </w:r>
      <w:r w:rsidR="00E019EC">
        <w:fldChar w:fldCharType="begin"/>
      </w:r>
      <w:r w:rsidR="00E019EC">
        <w:instrText xml:space="preserve"> STYLEREF 2 \s </w:instrText>
      </w:r>
      <w:r w:rsidR="00E019EC">
        <w:fldChar w:fldCharType="separate"/>
      </w:r>
      <w:r w:rsidR="005917F9">
        <w:rPr>
          <w:noProof/>
        </w:rPr>
        <w:t>3.2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2</w:t>
      </w:r>
      <w:r w:rsidR="00E019EC">
        <w:fldChar w:fldCharType="end"/>
      </w:r>
      <w:r w:rsidR="00246451">
        <w:rPr>
          <w:lang w:val="cs-CZ"/>
        </w:rPr>
        <w:t>: Model univerzálního konektoru</w:t>
      </w:r>
      <w:bookmarkEnd w:id="91"/>
    </w:p>
    <w:p w:rsidR="006B511D" w:rsidRDefault="006B511D" w:rsidP="006B511D">
      <w:pPr>
        <w:rPr>
          <w:lang w:val="cs-CZ"/>
        </w:rPr>
      </w:pPr>
    </w:p>
    <w:p w:rsidR="006B511D" w:rsidRDefault="006B511D" w:rsidP="006B511D">
      <w:pPr>
        <w:rPr>
          <w:lang w:val="cs-CZ"/>
        </w:rPr>
      </w:pPr>
    </w:p>
    <w:p w:rsidR="006B511D" w:rsidRPr="006B511D" w:rsidRDefault="00C93EF3" w:rsidP="00C93EF3">
      <w:pPr>
        <w:jc w:val="center"/>
        <w:rPr>
          <w:lang w:val="cs-CZ"/>
        </w:rPr>
      </w:pPr>
      <w:r>
        <w:rPr>
          <w:noProof/>
          <w:lang w:val="cs-CZ" w:eastAsia="cs-CZ"/>
        </w:rPr>
        <w:lastRenderedPageBreak/>
        <w:drawing>
          <wp:inline distT="0" distB="0" distL="0" distR="0" wp14:anchorId="2998D8EE" wp14:editId="67C6D915">
            <wp:extent cx="5760085" cy="520771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085" cy="5207715"/>
                    </a:xfrm>
                    <a:prstGeom prst="rect">
                      <a:avLst/>
                    </a:prstGeom>
                  </pic:spPr>
                </pic:pic>
              </a:graphicData>
            </a:graphic>
          </wp:inline>
        </w:drawing>
      </w:r>
    </w:p>
    <w:p w:rsidR="006F5A9A" w:rsidRDefault="006B511D" w:rsidP="006B511D">
      <w:pPr>
        <w:pStyle w:val="Titulek"/>
      </w:pPr>
      <w:bookmarkStart w:id="92" w:name="_Toc294714260"/>
      <w:r>
        <w:t xml:space="preserve">Obrázek </w:t>
      </w:r>
      <w:r w:rsidR="00E019EC">
        <w:fldChar w:fldCharType="begin"/>
      </w:r>
      <w:r w:rsidR="00E019EC">
        <w:instrText xml:space="preserve"> STYLEREF 2 \s </w:instrText>
      </w:r>
      <w:r w:rsidR="00E019EC">
        <w:fldChar w:fldCharType="separate"/>
      </w:r>
      <w:r w:rsidR="005917F9">
        <w:rPr>
          <w:noProof/>
        </w:rPr>
        <w:t>3.2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3</w:t>
      </w:r>
      <w:r w:rsidR="00E019EC">
        <w:fldChar w:fldCharType="end"/>
      </w:r>
      <w:r>
        <w:t>: Univerzální konektor – Petriho síť</w:t>
      </w:r>
      <w:bookmarkEnd w:id="92"/>
      <w:r w:rsidR="001D29FF">
        <w:t>,[s.1]</w:t>
      </w:r>
    </w:p>
    <w:p w:rsidR="00144CCA" w:rsidRDefault="00144CCA" w:rsidP="00144CCA"/>
    <w:p w:rsidR="00144CCA" w:rsidRDefault="00144CCA" w:rsidP="00144CCA">
      <w:pPr>
        <w:pStyle w:val="Nadpis4"/>
        <w:rPr>
          <w:lang w:val="cs-CZ"/>
        </w:rPr>
      </w:pPr>
      <w:r>
        <w:rPr>
          <w:lang w:val="cs-CZ"/>
        </w:rPr>
        <w:t>Interface výrobních procesů</w:t>
      </w:r>
    </w:p>
    <w:p w:rsidR="00144CCA" w:rsidRDefault="00C93EF3" w:rsidP="00C93EF3">
      <w:pPr>
        <w:spacing w:line="360" w:lineRule="auto"/>
        <w:ind w:firstLine="708"/>
        <w:jc w:val="both"/>
        <w:rPr>
          <w:lang w:val="cs-CZ"/>
        </w:rPr>
      </w:pPr>
      <w:r>
        <w:rPr>
          <w:lang w:val="cs-CZ"/>
        </w:rPr>
        <w:t>Všechny programy procesů</w:t>
      </w:r>
      <w:r w:rsidR="00144CCA">
        <w:rPr>
          <w:lang w:val="cs-CZ"/>
        </w:rPr>
        <w:t xml:space="preserve"> mají velmi obdobnou koncepci, není tedy nutné signály umě</w:t>
      </w:r>
      <w:r>
        <w:rPr>
          <w:lang w:val="cs-CZ"/>
        </w:rPr>
        <w:t>le přetvářet, stačí pouze vyhledat</w:t>
      </w:r>
      <w:r w:rsidR="00144CCA">
        <w:rPr>
          <w:lang w:val="cs-CZ"/>
        </w:rPr>
        <w:t xml:space="preserve"> </w:t>
      </w:r>
      <w:r>
        <w:rPr>
          <w:lang w:val="cs-CZ"/>
        </w:rPr>
        <w:t xml:space="preserve">v programu </w:t>
      </w:r>
      <w:r w:rsidR="00144CCA">
        <w:rPr>
          <w:lang w:val="cs-CZ"/>
        </w:rPr>
        <w:t>správné adresy na odpovídající signály</w:t>
      </w:r>
      <w:r>
        <w:rPr>
          <w:lang w:val="cs-CZ"/>
        </w:rPr>
        <w:t xml:space="preserve"> a sdružit </w:t>
      </w:r>
      <w:r w:rsidR="00955356">
        <w:rPr>
          <w:lang w:val="cs-CZ"/>
        </w:rPr>
        <w:t xml:space="preserve">v tabulce. Vzniklá tabulka tvoří </w:t>
      </w:r>
      <w:r w:rsidR="00144CCA">
        <w:rPr>
          <w:lang w:val="cs-CZ"/>
        </w:rPr>
        <w:t>interface</w:t>
      </w:r>
      <w:r w:rsidR="00955356">
        <w:rPr>
          <w:lang w:val="cs-CZ"/>
        </w:rPr>
        <w:t>, který</w:t>
      </w:r>
      <w:r w:rsidR="00144CCA">
        <w:rPr>
          <w:lang w:val="cs-CZ"/>
        </w:rPr>
        <w:t xml:space="preserve"> je pouze přepisován na příslušný protějšek v automatu s programem konektoru</w:t>
      </w:r>
      <w:r w:rsidR="00955356">
        <w:rPr>
          <w:lang w:val="cs-CZ"/>
        </w:rPr>
        <w:t xml:space="preserve"> (API3)</w:t>
      </w:r>
      <w:r w:rsidR="00144CCA">
        <w:rPr>
          <w:lang w:val="cs-CZ"/>
        </w:rPr>
        <w:t xml:space="preserve">.  </w:t>
      </w:r>
    </w:p>
    <w:p w:rsidR="00144CCA" w:rsidRPr="002070AA" w:rsidRDefault="00144CCA" w:rsidP="00C93EF3">
      <w:pPr>
        <w:spacing w:line="360" w:lineRule="auto"/>
        <w:ind w:firstLine="708"/>
        <w:jc w:val="both"/>
        <w:rPr>
          <w:lang w:val="cs-CZ"/>
        </w:rPr>
      </w:pPr>
      <w:r>
        <w:rPr>
          <w:lang w:val="cs-CZ"/>
        </w:rPr>
        <w:t>Jelikož u některých linek byla ovocná stanice</w:t>
      </w:r>
      <w:r w:rsidR="00955356">
        <w:rPr>
          <w:lang w:val="cs-CZ"/>
        </w:rPr>
        <w:t>,</w:t>
      </w:r>
      <w:r>
        <w:rPr>
          <w:lang w:val="cs-CZ"/>
        </w:rPr>
        <w:t xml:space="preserve"> resp. její program přidán později v rámci modernizace (obvykle do procesního automatu), jsou signály obsažené i ve standardním interface. Linky vybavené ovocnými stanicemi komunikují přímo, a proto všechny signály týkající </w:t>
      </w:r>
      <w:r w:rsidR="00955356">
        <w:rPr>
          <w:lang w:val="cs-CZ"/>
        </w:rPr>
        <w:t xml:space="preserve">se </w:t>
      </w:r>
      <w:r>
        <w:rPr>
          <w:lang w:val="cs-CZ"/>
        </w:rPr>
        <w:t xml:space="preserve">ovoce a případně i kontejnerů jsou záležitostí pouze balicí linky a nejsou tedy v interface využívány. Obecně, nové balicí linky se omezují pouze na komunikace spojené s řízením CIP (čištění), bílé hmoty a vlastního stavu produkce.  </w:t>
      </w:r>
    </w:p>
    <w:p w:rsidR="00144CCA" w:rsidRDefault="00144CCA" w:rsidP="006F5A9A">
      <w:pPr>
        <w:rPr>
          <w:lang w:val="cs-CZ"/>
        </w:rPr>
      </w:pPr>
    </w:p>
    <w:p w:rsidR="00144CCA" w:rsidRDefault="00144CCA" w:rsidP="006F5A9A">
      <w:pPr>
        <w:rPr>
          <w:lang w:val="cs-CZ"/>
        </w:rPr>
      </w:pPr>
    </w:p>
    <w:p w:rsidR="00144CCA" w:rsidRPr="00D46A30" w:rsidRDefault="00144CCA" w:rsidP="00144CCA">
      <w:pPr>
        <w:jc w:val="center"/>
        <w:rPr>
          <w:lang w:val="cs-CZ"/>
        </w:rPr>
      </w:pPr>
      <w:r w:rsidRPr="00CE4BFE">
        <w:rPr>
          <w:lang w:val="cs-CZ"/>
        </w:rPr>
        <w:object w:dxaOrig="9096" w:dyaOrig="11372">
          <v:shape id="_x0000_i1030" type="#_x0000_t75" style="width:365pt;height:560.95pt" o:ole="">
            <v:imagedata r:id="rId51" o:title=""/>
          </v:shape>
          <o:OLEObject Type="Embed" ProgID="Excel.Sheet.12" ShapeID="_x0000_i1030" DrawAspect="Content" ObjectID="_1369146258" r:id="rId52"/>
        </w:object>
      </w:r>
      <w:bookmarkStart w:id="93" w:name="_Toc294642502"/>
      <w:bookmarkStart w:id="94" w:name="_Ref294696961"/>
    </w:p>
    <w:p w:rsidR="00144CCA" w:rsidRPr="00D46A30" w:rsidRDefault="00144CCA" w:rsidP="00144CCA">
      <w:pPr>
        <w:rPr>
          <w:sz w:val="8"/>
          <w:szCs w:val="8"/>
        </w:rPr>
      </w:pPr>
    </w:p>
    <w:p w:rsidR="00144CCA" w:rsidRDefault="00144CCA" w:rsidP="00144CCA">
      <w:pPr>
        <w:pStyle w:val="Titulek"/>
      </w:pPr>
      <w:bookmarkStart w:id="95" w:name="_Toc294714800"/>
      <w:r>
        <w:t xml:space="preserve">Tabulka </w:t>
      </w:r>
      <w:r>
        <w:fldChar w:fldCharType="begin"/>
      </w:r>
      <w:r>
        <w:instrText xml:space="preserve"> STYLEREF 2 \s </w:instrText>
      </w:r>
      <w:r>
        <w:fldChar w:fldCharType="separate"/>
      </w:r>
      <w:r w:rsidR="005917F9">
        <w:rPr>
          <w:noProof/>
        </w:rPr>
        <w:t>3.2</w:t>
      </w:r>
      <w:r>
        <w:fldChar w:fldCharType="end"/>
      </w:r>
      <w:r>
        <w:noBreakHyphen/>
      </w:r>
      <w:r>
        <w:fldChar w:fldCharType="begin"/>
      </w:r>
      <w:r>
        <w:instrText xml:space="preserve"> SEQ Tabulka \* ARABIC \s 2 </w:instrText>
      </w:r>
      <w:r>
        <w:fldChar w:fldCharType="separate"/>
      </w:r>
      <w:r w:rsidR="005917F9">
        <w:rPr>
          <w:noProof/>
        </w:rPr>
        <w:t>1</w:t>
      </w:r>
      <w:r>
        <w:fldChar w:fldCharType="end"/>
      </w:r>
      <w:r>
        <w:t xml:space="preserve">: Signály </w:t>
      </w:r>
      <w:r w:rsidR="00637DA4">
        <w:t xml:space="preserve">navrženého </w:t>
      </w:r>
      <w:r>
        <w:t>standradního interface</w:t>
      </w:r>
      <w:bookmarkEnd w:id="93"/>
      <w:bookmarkEnd w:id="94"/>
      <w:bookmarkEnd w:id="95"/>
    </w:p>
    <w:p w:rsidR="00144CCA" w:rsidRPr="006F5A9A" w:rsidRDefault="00144CCA" w:rsidP="006F5A9A">
      <w:pPr>
        <w:rPr>
          <w:lang w:val="cs-CZ"/>
        </w:rPr>
      </w:pPr>
    </w:p>
    <w:p w:rsidR="00937F29" w:rsidRDefault="006F5A9A" w:rsidP="008F5571">
      <w:pPr>
        <w:pStyle w:val="Nadpis3"/>
        <w:rPr>
          <w:lang w:val="cs-CZ"/>
        </w:rPr>
      </w:pPr>
      <w:bookmarkStart w:id="96" w:name="_Ref295211393"/>
      <w:bookmarkStart w:id="97" w:name="_Toc295401038"/>
      <w:r>
        <w:rPr>
          <w:lang w:val="cs-CZ"/>
        </w:rPr>
        <w:lastRenderedPageBreak/>
        <w:t xml:space="preserve">Napojení </w:t>
      </w:r>
      <w:r w:rsidR="008F5571">
        <w:rPr>
          <w:lang w:val="cs-CZ"/>
        </w:rPr>
        <w:t>původní</w:t>
      </w:r>
      <w:r>
        <w:rPr>
          <w:lang w:val="cs-CZ"/>
        </w:rPr>
        <w:t>ch</w:t>
      </w:r>
      <w:r w:rsidR="00743304">
        <w:rPr>
          <w:lang w:val="cs-CZ"/>
        </w:rPr>
        <w:t xml:space="preserve"> </w:t>
      </w:r>
      <w:r>
        <w:rPr>
          <w:lang w:val="cs-CZ"/>
        </w:rPr>
        <w:t>signálů</w:t>
      </w:r>
      <w:bookmarkEnd w:id="96"/>
      <w:bookmarkEnd w:id="97"/>
    </w:p>
    <w:p w:rsidR="00983C79" w:rsidRPr="00AD23A3" w:rsidRDefault="00937F29" w:rsidP="00D01698">
      <w:pPr>
        <w:pStyle w:val="Nadpis4"/>
        <w:rPr>
          <w:lang w:val="cs-CZ"/>
        </w:rPr>
      </w:pPr>
      <w:r>
        <w:rPr>
          <w:lang w:val="cs-CZ"/>
        </w:rPr>
        <w:t>Interface 1 – Balicí linka I</w:t>
      </w:r>
    </w:p>
    <w:p w:rsidR="006F5543" w:rsidRDefault="00E57130" w:rsidP="00D52F46">
      <w:pPr>
        <w:spacing w:line="360" w:lineRule="auto"/>
        <w:jc w:val="center"/>
        <w:rPr>
          <w:lang w:val="cs-CZ"/>
        </w:rPr>
      </w:pPr>
      <w:r w:rsidRPr="00E57130">
        <w:rPr>
          <w:noProof/>
          <w:lang w:val="cs-CZ" w:eastAsia="cs-CZ"/>
        </w:rPr>
        <w:drawing>
          <wp:inline distT="0" distB="0" distL="0" distR="0" wp14:anchorId="5282E46D" wp14:editId="028215B9">
            <wp:extent cx="5500310" cy="6879265"/>
            <wp:effectExtent l="0" t="0" r="571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0310" cy="6879265"/>
                    </a:xfrm>
                    <a:prstGeom prst="rect">
                      <a:avLst/>
                    </a:prstGeom>
                    <a:noFill/>
                    <a:ln>
                      <a:noFill/>
                    </a:ln>
                  </pic:spPr>
                </pic:pic>
              </a:graphicData>
            </a:graphic>
          </wp:inline>
        </w:drawing>
      </w:r>
    </w:p>
    <w:p w:rsidR="005773B9" w:rsidRPr="00D15453" w:rsidRDefault="00D15453" w:rsidP="00D15453">
      <w:pPr>
        <w:pStyle w:val="Titulek"/>
        <w:rPr>
          <w:lang w:val="cs-CZ"/>
        </w:rPr>
      </w:pPr>
      <w:bookmarkStart w:id="98" w:name="_Toc294714261"/>
      <w:r w:rsidRPr="00D15453">
        <w:t xml:space="preserve">Obrázek </w:t>
      </w:r>
      <w:r w:rsidR="00E019EC">
        <w:fldChar w:fldCharType="begin"/>
      </w:r>
      <w:r w:rsidR="00E019EC">
        <w:instrText xml:space="preserve"> STYLEREF 2 \s </w:instrText>
      </w:r>
      <w:r w:rsidR="00E019EC">
        <w:fldChar w:fldCharType="separate"/>
      </w:r>
      <w:r w:rsidR="005917F9">
        <w:rPr>
          <w:noProof/>
        </w:rPr>
        <w:t>3.2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4</w:t>
      </w:r>
      <w:r w:rsidR="00E019EC">
        <w:fldChar w:fldCharType="end"/>
      </w:r>
      <w:r w:rsidR="00DB3F22" w:rsidRPr="00D15453">
        <w:rPr>
          <w:lang w:val="cs-CZ"/>
        </w:rPr>
        <w:t>: Nap</w:t>
      </w:r>
      <w:r w:rsidR="0098247B" w:rsidRPr="00D15453">
        <w:rPr>
          <w:lang w:val="cs-CZ"/>
        </w:rPr>
        <w:t>ojení b</w:t>
      </w:r>
      <w:r w:rsidR="00E57130" w:rsidRPr="00D15453">
        <w:rPr>
          <w:lang w:val="cs-CZ"/>
        </w:rPr>
        <w:t>alicí linky I na standard</w:t>
      </w:r>
      <w:r>
        <w:rPr>
          <w:lang w:val="cs-CZ"/>
        </w:rPr>
        <w:t>ní interface</w:t>
      </w:r>
      <w:bookmarkEnd w:id="98"/>
    </w:p>
    <w:p w:rsidR="00AD23A3" w:rsidRDefault="00AD23A3" w:rsidP="00AD23A3">
      <w:pPr>
        <w:spacing w:line="360" w:lineRule="auto"/>
        <w:jc w:val="center"/>
        <w:rPr>
          <w:i/>
          <w:lang w:val="cs-CZ"/>
        </w:rPr>
      </w:pPr>
    </w:p>
    <w:p w:rsidR="005773B9" w:rsidRDefault="005773B9" w:rsidP="00D52F46">
      <w:pPr>
        <w:pStyle w:val="Odstavecseseznamem"/>
        <w:numPr>
          <w:ilvl w:val="0"/>
          <w:numId w:val="12"/>
        </w:numPr>
        <w:spacing w:line="360" w:lineRule="auto"/>
        <w:rPr>
          <w:lang w:val="cs-CZ"/>
        </w:rPr>
      </w:pPr>
      <w:r>
        <w:rPr>
          <w:lang w:val="cs-CZ"/>
        </w:rPr>
        <w:t>Ovocná stanice řízena balicí linkou – signály nejsou v interface komunikovány.</w:t>
      </w:r>
    </w:p>
    <w:p w:rsidR="00DB3F22" w:rsidRPr="00A644F0" w:rsidRDefault="005773B9" w:rsidP="00D52F46">
      <w:pPr>
        <w:pStyle w:val="Odstavecseseznamem"/>
        <w:numPr>
          <w:ilvl w:val="0"/>
          <w:numId w:val="12"/>
        </w:numPr>
        <w:spacing w:line="360" w:lineRule="auto"/>
        <w:rPr>
          <w:lang w:val="cs-CZ"/>
        </w:rPr>
      </w:pPr>
      <w:r>
        <w:rPr>
          <w:lang w:val="cs-CZ"/>
        </w:rPr>
        <w:t xml:space="preserve"> </w:t>
      </w:r>
      <w:r w:rsidR="009D0E88">
        <w:rPr>
          <w:lang w:val="cs-CZ"/>
        </w:rPr>
        <w:t>Regulace a indikace hladiny bílé hmoty probíhá na straně procesu – limity hladiny nejsou komunikovány.</w:t>
      </w:r>
      <w:r>
        <w:rPr>
          <w:lang w:val="cs-CZ"/>
        </w:rPr>
        <w:t xml:space="preserve"> </w:t>
      </w:r>
    </w:p>
    <w:p w:rsidR="00983C79" w:rsidRPr="00A644F0" w:rsidRDefault="00937F29" w:rsidP="00D01698">
      <w:pPr>
        <w:pStyle w:val="Nadpis4"/>
        <w:rPr>
          <w:lang w:val="cs-CZ"/>
        </w:rPr>
      </w:pPr>
      <w:r>
        <w:rPr>
          <w:lang w:val="cs-CZ"/>
        </w:rPr>
        <w:lastRenderedPageBreak/>
        <w:t>Interface 2 – Balicí linka II</w:t>
      </w:r>
    </w:p>
    <w:p w:rsidR="00DB3F22" w:rsidRDefault="00D41FD3" w:rsidP="00D52F46">
      <w:pPr>
        <w:spacing w:line="360" w:lineRule="auto"/>
        <w:jc w:val="center"/>
        <w:rPr>
          <w:lang w:val="cs-CZ"/>
        </w:rPr>
      </w:pPr>
      <w:r w:rsidRPr="00D41FD3">
        <w:rPr>
          <w:noProof/>
          <w:lang w:val="cs-CZ" w:eastAsia="cs-CZ"/>
        </w:rPr>
        <w:drawing>
          <wp:inline distT="0" distB="0" distL="0" distR="0" wp14:anchorId="538811CE" wp14:editId="261FDD23">
            <wp:extent cx="6120130" cy="7083049"/>
            <wp:effectExtent l="0" t="0" r="0" b="381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20130" cy="7083049"/>
                    </a:xfrm>
                    <a:prstGeom prst="rect">
                      <a:avLst/>
                    </a:prstGeom>
                    <a:noFill/>
                    <a:ln>
                      <a:noFill/>
                    </a:ln>
                  </pic:spPr>
                </pic:pic>
              </a:graphicData>
            </a:graphic>
          </wp:inline>
        </w:drawing>
      </w:r>
    </w:p>
    <w:p w:rsidR="00DB3F22" w:rsidRPr="00D15453" w:rsidRDefault="00D15453" w:rsidP="00D15453">
      <w:pPr>
        <w:pStyle w:val="Titulek"/>
        <w:rPr>
          <w:lang w:val="cs-CZ"/>
        </w:rPr>
      </w:pPr>
      <w:bookmarkStart w:id="99" w:name="_Toc294714262"/>
      <w:r w:rsidRPr="00D15453">
        <w:t xml:space="preserve">Obrázek </w:t>
      </w:r>
      <w:r w:rsidR="00E019EC">
        <w:fldChar w:fldCharType="begin"/>
      </w:r>
      <w:r w:rsidR="00E019EC">
        <w:instrText xml:space="preserve"> STYLEREF 2 \s </w:instrText>
      </w:r>
      <w:r w:rsidR="00E019EC">
        <w:fldChar w:fldCharType="separate"/>
      </w:r>
      <w:r w:rsidR="005917F9">
        <w:rPr>
          <w:noProof/>
        </w:rPr>
        <w:t>3.2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5</w:t>
      </w:r>
      <w:r w:rsidR="00E019EC">
        <w:fldChar w:fldCharType="end"/>
      </w:r>
      <w:r w:rsidR="0098247B" w:rsidRPr="00D15453">
        <w:rPr>
          <w:lang w:val="cs-CZ"/>
        </w:rPr>
        <w:t>: Napojení b</w:t>
      </w:r>
      <w:r w:rsidR="00DB3F22" w:rsidRPr="00D15453">
        <w:rPr>
          <w:lang w:val="cs-CZ"/>
        </w:rPr>
        <w:t>alicí linky II</w:t>
      </w:r>
      <w:r w:rsidR="00E913E1" w:rsidRPr="00D15453">
        <w:rPr>
          <w:lang w:val="cs-CZ"/>
        </w:rPr>
        <w:t xml:space="preserve"> na standard</w:t>
      </w:r>
      <w:r w:rsidR="00DB3F22" w:rsidRPr="00D15453">
        <w:rPr>
          <w:lang w:val="cs-CZ"/>
        </w:rPr>
        <w:t>ní interface.</w:t>
      </w:r>
      <w:bookmarkEnd w:id="99"/>
    </w:p>
    <w:p w:rsidR="00DB3F22" w:rsidRDefault="00DB3F22" w:rsidP="00D52F46">
      <w:pPr>
        <w:spacing w:line="360" w:lineRule="auto"/>
        <w:jc w:val="center"/>
        <w:rPr>
          <w:i/>
          <w:lang w:val="cs-CZ"/>
        </w:rPr>
      </w:pPr>
    </w:p>
    <w:p w:rsidR="00D41FD3" w:rsidRDefault="00D41FD3" w:rsidP="00D52F46">
      <w:pPr>
        <w:pStyle w:val="Odstavecseseznamem"/>
        <w:numPr>
          <w:ilvl w:val="0"/>
          <w:numId w:val="12"/>
        </w:numPr>
        <w:spacing w:line="360" w:lineRule="auto"/>
        <w:rPr>
          <w:lang w:val="cs-CZ"/>
        </w:rPr>
      </w:pPr>
      <w:r>
        <w:rPr>
          <w:lang w:val="cs-CZ"/>
        </w:rPr>
        <w:t>Ovocná stanice řízena balicí linkou – signály nejsou v interface komunikovány.</w:t>
      </w:r>
    </w:p>
    <w:p w:rsidR="00D41FD3" w:rsidRPr="005773B9" w:rsidRDefault="00D41FD3" w:rsidP="00D52F46">
      <w:pPr>
        <w:pStyle w:val="Odstavecseseznamem"/>
        <w:numPr>
          <w:ilvl w:val="0"/>
          <w:numId w:val="12"/>
        </w:numPr>
        <w:spacing w:line="360" w:lineRule="auto"/>
        <w:rPr>
          <w:lang w:val="cs-CZ"/>
        </w:rPr>
      </w:pPr>
      <w:r>
        <w:rPr>
          <w:lang w:val="cs-CZ"/>
        </w:rPr>
        <w:t xml:space="preserve"> Regulace a indikace hladiny bílé hmoty probíhá na straně procesu – limity hladiny nejsou komunikovány. </w:t>
      </w:r>
    </w:p>
    <w:p w:rsidR="00DB3F22" w:rsidRPr="00DB3F22" w:rsidRDefault="00DB3F22" w:rsidP="00D52F46">
      <w:pPr>
        <w:spacing w:line="360" w:lineRule="auto"/>
        <w:rPr>
          <w:lang w:val="cs-CZ"/>
        </w:rPr>
      </w:pPr>
    </w:p>
    <w:p w:rsidR="00983C79" w:rsidRPr="00A644F0" w:rsidRDefault="00937F29" w:rsidP="00D01698">
      <w:pPr>
        <w:pStyle w:val="Nadpis4"/>
        <w:rPr>
          <w:lang w:val="cs-CZ"/>
        </w:rPr>
      </w:pPr>
      <w:r>
        <w:rPr>
          <w:lang w:val="cs-CZ"/>
        </w:rPr>
        <w:lastRenderedPageBreak/>
        <w:t>Interface 3 – Balicí linka III</w:t>
      </w:r>
    </w:p>
    <w:p w:rsidR="00DB3F22" w:rsidRDefault="00B14656" w:rsidP="00D52F46">
      <w:pPr>
        <w:spacing w:line="360" w:lineRule="auto"/>
        <w:jc w:val="center"/>
        <w:rPr>
          <w:lang w:val="cs-CZ"/>
        </w:rPr>
      </w:pPr>
      <w:r w:rsidRPr="00B14656">
        <w:rPr>
          <w:noProof/>
          <w:lang w:val="cs-CZ" w:eastAsia="cs-CZ"/>
        </w:rPr>
        <w:drawing>
          <wp:inline distT="0" distB="0" distL="0" distR="0" wp14:anchorId="2F735544" wp14:editId="769AEB77">
            <wp:extent cx="6120130" cy="6922751"/>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6922751"/>
                    </a:xfrm>
                    <a:prstGeom prst="rect">
                      <a:avLst/>
                    </a:prstGeom>
                    <a:noFill/>
                    <a:ln>
                      <a:noFill/>
                    </a:ln>
                  </pic:spPr>
                </pic:pic>
              </a:graphicData>
            </a:graphic>
          </wp:inline>
        </w:drawing>
      </w:r>
    </w:p>
    <w:p w:rsidR="001A4C63" w:rsidRPr="00D15453" w:rsidRDefault="00D15453" w:rsidP="00D15453">
      <w:pPr>
        <w:pStyle w:val="Titulek"/>
        <w:rPr>
          <w:lang w:val="cs-CZ"/>
        </w:rPr>
      </w:pPr>
      <w:bookmarkStart w:id="100" w:name="_Toc294714263"/>
      <w:r w:rsidRPr="00D15453">
        <w:t xml:space="preserve">Obrázek </w:t>
      </w:r>
      <w:r w:rsidR="00E019EC">
        <w:fldChar w:fldCharType="begin"/>
      </w:r>
      <w:r w:rsidR="00E019EC">
        <w:instrText xml:space="preserve"> STYLEREF 2 \s </w:instrText>
      </w:r>
      <w:r w:rsidR="00E019EC">
        <w:fldChar w:fldCharType="separate"/>
      </w:r>
      <w:r w:rsidR="005917F9">
        <w:rPr>
          <w:noProof/>
        </w:rPr>
        <w:t>3.2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6</w:t>
      </w:r>
      <w:r w:rsidR="00E019EC">
        <w:fldChar w:fldCharType="end"/>
      </w:r>
      <w:r w:rsidR="00E913E1" w:rsidRPr="00D15453">
        <w:rPr>
          <w:lang w:val="cs-CZ"/>
        </w:rPr>
        <w:t>: Napojení b</w:t>
      </w:r>
      <w:r w:rsidR="001A4C63" w:rsidRPr="00D15453">
        <w:rPr>
          <w:lang w:val="cs-CZ"/>
        </w:rPr>
        <w:t>alicí linky III</w:t>
      </w:r>
      <w:r w:rsidR="00E913E1" w:rsidRPr="00D15453">
        <w:rPr>
          <w:lang w:val="cs-CZ"/>
        </w:rPr>
        <w:t xml:space="preserve"> na standard</w:t>
      </w:r>
      <w:r w:rsidR="001A4C63" w:rsidRPr="00D15453">
        <w:rPr>
          <w:lang w:val="cs-CZ"/>
        </w:rPr>
        <w:t>ní interface.</w:t>
      </w:r>
      <w:bookmarkEnd w:id="100"/>
    </w:p>
    <w:p w:rsidR="000F6923" w:rsidRDefault="000F6923" w:rsidP="00D52F46">
      <w:pPr>
        <w:spacing w:line="360" w:lineRule="auto"/>
        <w:jc w:val="center"/>
        <w:rPr>
          <w:i/>
          <w:lang w:val="cs-CZ"/>
        </w:rPr>
      </w:pPr>
    </w:p>
    <w:p w:rsidR="00E913E1" w:rsidRDefault="00E913E1" w:rsidP="00D52F46">
      <w:pPr>
        <w:pStyle w:val="Odstavecseseznamem"/>
        <w:numPr>
          <w:ilvl w:val="0"/>
          <w:numId w:val="13"/>
        </w:numPr>
        <w:spacing w:line="360" w:lineRule="auto"/>
        <w:rPr>
          <w:lang w:val="cs-CZ"/>
        </w:rPr>
      </w:pPr>
      <w:r>
        <w:rPr>
          <w:lang w:val="cs-CZ"/>
        </w:rPr>
        <w:t>Ovoc</w:t>
      </w:r>
      <w:r w:rsidRPr="00E913E1">
        <w:rPr>
          <w:lang w:val="cs-CZ"/>
        </w:rPr>
        <w:t>ná stanice balicí linky III je naprogramován</w:t>
      </w:r>
      <w:r w:rsidR="00AA096F">
        <w:rPr>
          <w:lang w:val="cs-CZ"/>
        </w:rPr>
        <w:t>a</w:t>
      </w:r>
      <w:r w:rsidRPr="00E913E1">
        <w:rPr>
          <w:lang w:val="cs-CZ"/>
        </w:rPr>
        <w:t xml:space="preserve"> v automatu </w:t>
      </w:r>
      <w:r>
        <w:rPr>
          <w:lang w:val="cs-CZ"/>
        </w:rPr>
        <w:t>A</w:t>
      </w:r>
      <w:r w:rsidR="00AA096F">
        <w:rPr>
          <w:lang w:val="cs-CZ"/>
        </w:rPr>
        <w:t>PI3, signály jsou komunikovány pomocí standardního</w:t>
      </w:r>
      <w:r>
        <w:rPr>
          <w:lang w:val="cs-CZ"/>
        </w:rPr>
        <w:t xml:space="preserve"> interface.</w:t>
      </w:r>
    </w:p>
    <w:p w:rsidR="000F6923" w:rsidRPr="00A644F0" w:rsidRDefault="00E913E1" w:rsidP="00D52F46">
      <w:pPr>
        <w:pStyle w:val="Odstavecseseznamem"/>
        <w:numPr>
          <w:ilvl w:val="0"/>
          <w:numId w:val="13"/>
        </w:numPr>
        <w:spacing w:line="360" w:lineRule="auto"/>
        <w:rPr>
          <w:lang w:val="cs-CZ"/>
        </w:rPr>
      </w:pPr>
      <w:r>
        <w:rPr>
          <w:lang w:val="cs-CZ"/>
        </w:rPr>
        <w:t>Indikace hladiny zásobníku bílé hmoty („hopík“) je zapojena do automatu</w:t>
      </w:r>
      <w:r w:rsidR="0061236E">
        <w:rPr>
          <w:lang w:val="cs-CZ"/>
        </w:rPr>
        <w:t xml:space="preserve"> balicí linky, ačkoli regulaci provádí automat API3.</w:t>
      </w:r>
      <w:r>
        <w:rPr>
          <w:lang w:val="cs-CZ"/>
        </w:rPr>
        <w:t xml:space="preserve"> </w:t>
      </w:r>
    </w:p>
    <w:p w:rsidR="00983C79" w:rsidRPr="00A644F0" w:rsidRDefault="00937F29" w:rsidP="00D01698">
      <w:pPr>
        <w:pStyle w:val="Nadpis4"/>
        <w:rPr>
          <w:lang w:val="cs-CZ"/>
        </w:rPr>
      </w:pPr>
      <w:r>
        <w:rPr>
          <w:lang w:val="cs-CZ"/>
        </w:rPr>
        <w:lastRenderedPageBreak/>
        <w:t>Interface 4 – Balicí linka IV</w:t>
      </w:r>
    </w:p>
    <w:p w:rsidR="000F6923" w:rsidRDefault="0036538C" w:rsidP="00D52F46">
      <w:pPr>
        <w:spacing w:line="360" w:lineRule="auto"/>
        <w:jc w:val="center"/>
        <w:rPr>
          <w:lang w:val="cs-CZ"/>
        </w:rPr>
      </w:pPr>
      <w:r w:rsidRPr="0036538C">
        <w:rPr>
          <w:noProof/>
          <w:lang w:val="cs-CZ" w:eastAsia="cs-CZ"/>
        </w:rPr>
        <w:drawing>
          <wp:inline distT="0" distB="0" distL="0" distR="0" wp14:anchorId="3048254C" wp14:editId="5ACBB232">
            <wp:extent cx="5888044" cy="6358270"/>
            <wp:effectExtent l="0" t="0" r="0"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87866" cy="6358078"/>
                    </a:xfrm>
                    <a:prstGeom prst="rect">
                      <a:avLst/>
                    </a:prstGeom>
                    <a:noFill/>
                    <a:ln>
                      <a:noFill/>
                    </a:ln>
                  </pic:spPr>
                </pic:pic>
              </a:graphicData>
            </a:graphic>
          </wp:inline>
        </w:drawing>
      </w:r>
    </w:p>
    <w:p w:rsidR="00DB00C1" w:rsidRPr="00D15453" w:rsidRDefault="00D15453" w:rsidP="00D15453">
      <w:pPr>
        <w:pStyle w:val="Titulek"/>
        <w:rPr>
          <w:lang w:val="cs-CZ"/>
        </w:rPr>
      </w:pPr>
      <w:bookmarkStart w:id="101" w:name="_Toc294714264"/>
      <w:r w:rsidRPr="00D15453">
        <w:t xml:space="preserve">Obrázek </w:t>
      </w:r>
      <w:r w:rsidR="00E019EC">
        <w:fldChar w:fldCharType="begin"/>
      </w:r>
      <w:r w:rsidR="00E019EC">
        <w:instrText xml:space="preserve"> STYLEREF 2 \s </w:instrText>
      </w:r>
      <w:r w:rsidR="00E019EC">
        <w:fldChar w:fldCharType="separate"/>
      </w:r>
      <w:r w:rsidR="005917F9">
        <w:rPr>
          <w:noProof/>
        </w:rPr>
        <w:t>3.2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7</w:t>
      </w:r>
      <w:r w:rsidR="00E019EC">
        <w:fldChar w:fldCharType="end"/>
      </w:r>
      <w:r w:rsidR="0098247B" w:rsidRPr="00D15453">
        <w:rPr>
          <w:lang w:val="cs-CZ"/>
        </w:rPr>
        <w:t>: Napojení b</w:t>
      </w:r>
      <w:r w:rsidR="00DB00C1" w:rsidRPr="00D15453">
        <w:rPr>
          <w:lang w:val="cs-CZ"/>
        </w:rPr>
        <w:t xml:space="preserve">alicí linky IV na </w:t>
      </w:r>
      <w:r w:rsidR="002B435E" w:rsidRPr="00D15453">
        <w:rPr>
          <w:lang w:val="cs-CZ"/>
        </w:rPr>
        <w:t>standardní</w:t>
      </w:r>
      <w:r w:rsidR="00DB00C1" w:rsidRPr="00D15453">
        <w:rPr>
          <w:lang w:val="cs-CZ"/>
        </w:rPr>
        <w:t xml:space="preserve"> interface.</w:t>
      </w:r>
      <w:bookmarkEnd w:id="101"/>
    </w:p>
    <w:p w:rsidR="00E57FB5" w:rsidRDefault="00E57FB5" w:rsidP="00D52F46">
      <w:pPr>
        <w:spacing w:line="360" w:lineRule="auto"/>
        <w:jc w:val="center"/>
        <w:rPr>
          <w:i/>
          <w:lang w:val="cs-CZ"/>
        </w:rPr>
      </w:pPr>
    </w:p>
    <w:p w:rsidR="0036538C" w:rsidRDefault="0036538C" w:rsidP="00D52F46">
      <w:pPr>
        <w:pStyle w:val="Odstavecseseznamem"/>
        <w:numPr>
          <w:ilvl w:val="0"/>
          <w:numId w:val="14"/>
        </w:numPr>
        <w:spacing w:line="360" w:lineRule="auto"/>
        <w:jc w:val="both"/>
        <w:rPr>
          <w:lang w:val="cs-CZ"/>
        </w:rPr>
      </w:pPr>
      <w:r>
        <w:rPr>
          <w:lang w:val="cs-CZ"/>
        </w:rPr>
        <w:t>Ovocná stanice je naprogramována v automatu balicí linky - signály ovocné stanice nejsou komunikovány.</w:t>
      </w:r>
    </w:p>
    <w:p w:rsidR="00E57FB5" w:rsidRDefault="0036538C" w:rsidP="00D52F46">
      <w:pPr>
        <w:pStyle w:val="Odstavecseseznamem"/>
        <w:numPr>
          <w:ilvl w:val="0"/>
          <w:numId w:val="14"/>
        </w:numPr>
        <w:spacing w:line="360" w:lineRule="auto"/>
        <w:jc w:val="both"/>
        <w:rPr>
          <w:lang w:val="cs-CZ"/>
        </w:rPr>
      </w:pPr>
      <w:r>
        <w:rPr>
          <w:lang w:val="cs-CZ"/>
        </w:rPr>
        <w:t>Indikace stavu jednotlivých kontejnerů je zapojena v FIPIO distribuovaném I/O modulu automatu API3 – signály jsou komunikovány zpět k lince.</w:t>
      </w:r>
    </w:p>
    <w:p w:rsidR="00DB00C1" w:rsidRPr="0036538C" w:rsidRDefault="0036538C" w:rsidP="00D52F46">
      <w:pPr>
        <w:pStyle w:val="Odstavecseseznamem"/>
        <w:numPr>
          <w:ilvl w:val="0"/>
          <w:numId w:val="14"/>
        </w:numPr>
        <w:spacing w:line="360" w:lineRule="auto"/>
        <w:jc w:val="both"/>
        <w:rPr>
          <w:lang w:val="cs-CZ"/>
        </w:rPr>
      </w:pPr>
      <w:r>
        <w:rPr>
          <w:lang w:val="cs-CZ"/>
        </w:rPr>
        <w:t>Na hlavním ovládacím panelu linky je vizualizována indikace hladiny zásobníku ovoce („hopíku“), vlastní sondy hladiny jsou připojeny do automatu API3.</w:t>
      </w:r>
    </w:p>
    <w:p w:rsidR="0036538C" w:rsidRPr="00A644F0" w:rsidRDefault="00937F29" w:rsidP="00D01698">
      <w:pPr>
        <w:pStyle w:val="Nadpis4"/>
        <w:rPr>
          <w:lang w:val="cs-CZ"/>
        </w:rPr>
      </w:pPr>
      <w:r>
        <w:rPr>
          <w:lang w:val="cs-CZ"/>
        </w:rPr>
        <w:lastRenderedPageBreak/>
        <w:t>Interface 5 – Balicí linka V</w:t>
      </w:r>
    </w:p>
    <w:p w:rsidR="00340DDB" w:rsidRDefault="001F7FDC" w:rsidP="00D52F46">
      <w:pPr>
        <w:spacing w:line="360" w:lineRule="auto"/>
        <w:jc w:val="center"/>
        <w:rPr>
          <w:lang w:val="cs-CZ"/>
        </w:rPr>
      </w:pPr>
      <w:r w:rsidRPr="001F7FDC">
        <w:rPr>
          <w:noProof/>
          <w:lang w:val="cs-CZ" w:eastAsia="cs-CZ"/>
        </w:rPr>
        <w:drawing>
          <wp:inline distT="0" distB="0" distL="0" distR="0" wp14:anchorId="537FFCFB" wp14:editId="70191AB3">
            <wp:extent cx="5916676" cy="6570921"/>
            <wp:effectExtent l="0" t="0" r="8255" b="190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12596" cy="6566390"/>
                    </a:xfrm>
                    <a:prstGeom prst="rect">
                      <a:avLst/>
                    </a:prstGeom>
                    <a:noFill/>
                    <a:ln>
                      <a:noFill/>
                    </a:ln>
                  </pic:spPr>
                </pic:pic>
              </a:graphicData>
            </a:graphic>
          </wp:inline>
        </w:drawing>
      </w:r>
    </w:p>
    <w:p w:rsidR="00130763" w:rsidRPr="0039784D" w:rsidRDefault="0039784D" w:rsidP="0039784D">
      <w:pPr>
        <w:pStyle w:val="Titulek"/>
        <w:rPr>
          <w:lang w:val="cs-CZ"/>
        </w:rPr>
      </w:pPr>
      <w:bookmarkStart w:id="102" w:name="_Toc294714265"/>
      <w:r w:rsidRPr="0039784D">
        <w:t xml:space="preserve">Obrázek </w:t>
      </w:r>
      <w:r w:rsidR="00E019EC">
        <w:fldChar w:fldCharType="begin"/>
      </w:r>
      <w:r w:rsidR="00E019EC">
        <w:instrText xml:space="preserve"> STYLEREF 2 \s </w:instrText>
      </w:r>
      <w:r w:rsidR="00E019EC">
        <w:fldChar w:fldCharType="separate"/>
      </w:r>
      <w:r w:rsidR="005917F9">
        <w:rPr>
          <w:noProof/>
        </w:rPr>
        <w:t>3.2</w:t>
      </w:r>
      <w:r w:rsidR="00E019EC">
        <w:fldChar w:fldCharType="end"/>
      </w:r>
      <w:r w:rsidR="00E019EC">
        <w:noBreakHyphen/>
      </w:r>
      <w:r w:rsidR="00E019EC">
        <w:fldChar w:fldCharType="begin"/>
      </w:r>
      <w:r w:rsidR="00E019EC">
        <w:instrText xml:space="preserve"> SEQ Obrázek \* ARABIC \s 2 </w:instrText>
      </w:r>
      <w:r w:rsidR="00E019EC">
        <w:fldChar w:fldCharType="separate"/>
      </w:r>
      <w:r w:rsidR="005917F9">
        <w:rPr>
          <w:noProof/>
        </w:rPr>
        <w:t>8</w:t>
      </w:r>
      <w:r w:rsidR="00E019EC">
        <w:fldChar w:fldCharType="end"/>
      </w:r>
      <w:r w:rsidR="0098247B" w:rsidRPr="0039784D">
        <w:rPr>
          <w:lang w:val="cs-CZ"/>
        </w:rPr>
        <w:t>: Napojení b</w:t>
      </w:r>
      <w:r w:rsidR="00130763" w:rsidRPr="0039784D">
        <w:rPr>
          <w:lang w:val="cs-CZ"/>
        </w:rPr>
        <w:t xml:space="preserve">alicí linky V na </w:t>
      </w:r>
      <w:r w:rsidR="002B435E" w:rsidRPr="0039784D">
        <w:rPr>
          <w:lang w:val="cs-CZ"/>
        </w:rPr>
        <w:t>standardní</w:t>
      </w:r>
      <w:r w:rsidR="00130763" w:rsidRPr="0039784D">
        <w:rPr>
          <w:lang w:val="cs-CZ"/>
        </w:rPr>
        <w:t xml:space="preserve"> interface.</w:t>
      </w:r>
      <w:bookmarkEnd w:id="102"/>
    </w:p>
    <w:p w:rsidR="00535594" w:rsidRDefault="00535594" w:rsidP="00D52F46">
      <w:pPr>
        <w:spacing w:line="360" w:lineRule="auto"/>
        <w:jc w:val="center"/>
        <w:rPr>
          <w:i/>
          <w:lang w:val="cs-CZ"/>
        </w:rPr>
      </w:pPr>
    </w:p>
    <w:p w:rsidR="002070AA" w:rsidRPr="001F7FDC" w:rsidRDefault="001F7FDC" w:rsidP="00D52F46">
      <w:pPr>
        <w:pStyle w:val="Odstavecseseznamem"/>
        <w:numPr>
          <w:ilvl w:val="0"/>
          <w:numId w:val="15"/>
        </w:numPr>
        <w:spacing w:line="360" w:lineRule="auto"/>
        <w:rPr>
          <w:i/>
          <w:lang w:val="cs-CZ"/>
        </w:rPr>
      </w:pPr>
      <w:r>
        <w:rPr>
          <w:lang w:val="cs-CZ"/>
        </w:rPr>
        <w:t>Ovocná stanice balicí linky V je naprogramována v automatu API3.</w:t>
      </w:r>
    </w:p>
    <w:p w:rsidR="001F7FDC" w:rsidRPr="001F7FDC" w:rsidRDefault="001F7FDC" w:rsidP="00D52F46">
      <w:pPr>
        <w:pStyle w:val="Odstavecseseznamem"/>
        <w:numPr>
          <w:ilvl w:val="0"/>
          <w:numId w:val="15"/>
        </w:numPr>
        <w:spacing w:line="360" w:lineRule="auto"/>
        <w:rPr>
          <w:i/>
          <w:lang w:val="cs-CZ"/>
        </w:rPr>
      </w:pPr>
      <w:r>
        <w:rPr>
          <w:lang w:val="cs-CZ"/>
        </w:rPr>
        <w:t>Indikace paření kontejnerů je zapojena do automatu linky a musí být komunikována do automatu API3.</w:t>
      </w:r>
    </w:p>
    <w:p w:rsidR="001F7FDC" w:rsidRPr="00DF4217" w:rsidRDefault="001F7FDC" w:rsidP="00D52F46">
      <w:pPr>
        <w:pStyle w:val="Odstavecseseznamem"/>
        <w:numPr>
          <w:ilvl w:val="0"/>
          <w:numId w:val="15"/>
        </w:numPr>
        <w:spacing w:line="360" w:lineRule="auto"/>
        <w:rPr>
          <w:i/>
          <w:lang w:val="cs-CZ"/>
        </w:rPr>
      </w:pPr>
      <w:r>
        <w:rPr>
          <w:lang w:val="cs-CZ"/>
        </w:rPr>
        <w:t>Indikace stavu kontejneru je naprogramována v automatu API3 a komunikována zpět pro zobrazení na hlavním ovládacím panelu.</w:t>
      </w:r>
    </w:p>
    <w:p w:rsidR="0064163A" w:rsidRPr="0064163A" w:rsidRDefault="0064163A" w:rsidP="0064163A"/>
    <w:p w:rsidR="00F31946" w:rsidRDefault="000C07B3" w:rsidP="00D52F46">
      <w:pPr>
        <w:pStyle w:val="Nadpis1"/>
        <w:spacing w:line="360" w:lineRule="auto"/>
        <w:rPr>
          <w:lang w:val="cs-CZ"/>
        </w:rPr>
      </w:pPr>
      <w:bookmarkStart w:id="103" w:name="_Toc295401039"/>
      <w:r w:rsidRPr="00CE4BFE">
        <w:rPr>
          <w:lang w:val="cs-CZ"/>
        </w:rPr>
        <w:lastRenderedPageBreak/>
        <w:t>Závěr</w:t>
      </w:r>
      <w:bookmarkEnd w:id="103"/>
    </w:p>
    <w:p w:rsidR="00042536" w:rsidRPr="00042536" w:rsidRDefault="00042536" w:rsidP="00042536">
      <w:pPr>
        <w:spacing w:line="360" w:lineRule="auto"/>
        <w:ind w:firstLine="431"/>
        <w:jc w:val="both"/>
        <w:rPr>
          <w:lang w:val="cs-CZ"/>
        </w:rPr>
      </w:pPr>
      <w:r>
        <w:rPr>
          <w:lang w:val="cs-CZ"/>
        </w:rPr>
        <w:t>Přehled výrobních technologických procesů (dále jen procesů) a zpracovatelských strojů (balicích linek) zpracovaný v první části diplomové práce je úvodní analýzou technologie a jejích funkcí. Bez dostatečného pochopení principů a vlastní práce balicích linek či výrobních procesů není možné dostatečně postihnout opodstatnění jednotlivých komunikací. Evoluční vývoj programů i technologie během let téměř nepřetržitého provozu zapříčinil, že mnoho částí bylo modernizováno a často zcela přetvořeno z původního projektu na značně hybridní celky. Názorným dokladem takových zásahů mohou být ovocné stanice programované v PLC výrobního procesu, ačkoli jsou fyzicky součástí balicí linky.</w:t>
      </w:r>
    </w:p>
    <w:p w:rsidR="0078175B" w:rsidRDefault="0017240F" w:rsidP="003E65CF">
      <w:pPr>
        <w:spacing w:line="360" w:lineRule="auto"/>
        <w:ind w:firstLine="431"/>
        <w:jc w:val="both"/>
        <w:rPr>
          <w:lang w:val="cs-CZ"/>
        </w:rPr>
      </w:pPr>
      <w:r>
        <w:rPr>
          <w:lang w:val="cs-CZ"/>
        </w:rPr>
        <w:t>Výsledkem této diplomové práce je teoretický model aplikace (</w:t>
      </w:r>
      <w:r w:rsidR="0013383B">
        <w:rPr>
          <w:lang w:val="cs-CZ"/>
        </w:rPr>
        <w:t xml:space="preserve">model </w:t>
      </w:r>
      <w:r w:rsidR="006B0A4F">
        <w:rPr>
          <w:lang w:val="cs-CZ"/>
        </w:rPr>
        <w:t>programu pro PLC</w:t>
      </w:r>
      <w:r>
        <w:rPr>
          <w:lang w:val="cs-CZ"/>
        </w:rPr>
        <w:t>), který vhodně n</w:t>
      </w:r>
      <w:r w:rsidR="00132E08">
        <w:rPr>
          <w:lang w:val="cs-CZ"/>
        </w:rPr>
        <w:t xml:space="preserve">avrženou strukturou </w:t>
      </w:r>
      <w:r>
        <w:rPr>
          <w:lang w:val="cs-CZ"/>
        </w:rPr>
        <w:t xml:space="preserve">převodníku a </w:t>
      </w:r>
      <w:r w:rsidR="003F572F">
        <w:rPr>
          <w:lang w:val="cs-CZ"/>
        </w:rPr>
        <w:t xml:space="preserve">řízené </w:t>
      </w:r>
      <w:r>
        <w:rPr>
          <w:lang w:val="cs-CZ"/>
        </w:rPr>
        <w:t xml:space="preserve">databáze </w:t>
      </w:r>
      <w:r w:rsidR="00132E08">
        <w:rPr>
          <w:lang w:val="cs-CZ"/>
        </w:rPr>
        <w:t>spojení umožní kombinovat řízení komunikačních transakcí mezi výrobními procesy a balicími linkami.</w:t>
      </w:r>
      <w:r w:rsidR="003F572F">
        <w:rPr>
          <w:lang w:val="cs-CZ"/>
        </w:rPr>
        <w:t xml:space="preserve"> Tento mo</w:t>
      </w:r>
      <w:r w:rsidR="006A35D1">
        <w:rPr>
          <w:lang w:val="cs-CZ"/>
        </w:rPr>
        <w:t xml:space="preserve">del zavádí systém a standard </w:t>
      </w:r>
      <w:r w:rsidR="003F572F">
        <w:rPr>
          <w:lang w:val="cs-CZ"/>
        </w:rPr>
        <w:t>připojení</w:t>
      </w:r>
      <w:r w:rsidR="006A35D1">
        <w:rPr>
          <w:lang w:val="cs-CZ"/>
        </w:rPr>
        <w:t xml:space="preserve"> </w:t>
      </w:r>
      <w:r w:rsidR="003F572F">
        <w:rPr>
          <w:lang w:val="cs-CZ"/>
        </w:rPr>
        <w:t>tak</w:t>
      </w:r>
      <w:r w:rsidR="006A35D1">
        <w:rPr>
          <w:lang w:val="cs-CZ"/>
        </w:rPr>
        <w:t>,</w:t>
      </w:r>
      <w:r w:rsidR="003F572F">
        <w:rPr>
          <w:lang w:val="cs-CZ"/>
        </w:rPr>
        <w:t xml:space="preserve"> aby bylo možné mít vždy přehled o aktuálně navázaných spojeních, byl splněn požadavek na univerzálnost použití a zároveň kladl důraz na bezpečnost (uzamčení spojení).</w:t>
      </w:r>
      <w:r w:rsidR="003E65CF">
        <w:rPr>
          <w:lang w:val="cs-CZ"/>
        </w:rPr>
        <w:t xml:space="preserve"> </w:t>
      </w:r>
      <w:r w:rsidR="00C75AAD">
        <w:rPr>
          <w:lang w:val="cs-CZ"/>
        </w:rPr>
        <w:t>Navržený</w:t>
      </w:r>
      <w:r w:rsidR="0013383B">
        <w:rPr>
          <w:lang w:val="cs-CZ"/>
        </w:rPr>
        <w:t xml:space="preserve"> model </w:t>
      </w:r>
      <w:r w:rsidR="00C75AAD">
        <w:rPr>
          <w:lang w:val="cs-CZ"/>
        </w:rPr>
        <w:t>univerzálního konektoru</w:t>
      </w:r>
      <w:r w:rsidR="006B0A4F">
        <w:rPr>
          <w:lang w:val="cs-CZ"/>
        </w:rPr>
        <w:t xml:space="preserve"> se </w:t>
      </w:r>
      <w:r w:rsidR="0013383B">
        <w:rPr>
          <w:lang w:val="cs-CZ"/>
        </w:rPr>
        <w:t>s</w:t>
      </w:r>
      <w:r w:rsidR="006B0A4F">
        <w:rPr>
          <w:lang w:val="cs-CZ"/>
        </w:rPr>
        <w:t xml:space="preserve">kládá </w:t>
      </w:r>
      <w:r w:rsidR="00C75AAD">
        <w:rPr>
          <w:lang w:val="cs-CZ"/>
        </w:rPr>
        <w:t xml:space="preserve">z části </w:t>
      </w:r>
      <w:r w:rsidR="0013383B">
        <w:rPr>
          <w:lang w:val="cs-CZ"/>
        </w:rPr>
        <w:t>převodní</w:t>
      </w:r>
      <w:r w:rsidR="00C75AAD">
        <w:rPr>
          <w:lang w:val="cs-CZ"/>
        </w:rPr>
        <w:t xml:space="preserve"> (blok interface linky), hlavního programu (</w:t>
      </w:r>
      <w:r w:rsidR="00116B57">
        <w:rPr>
          <w:lang w:val="cs-CZ"/>
        </w:rPr>
        <w:t xml:space="preserve">řízení a </w:t>
      </w:r>
      <w:r w:rsidR="00C75AAD">
        <w:rPr>
          <w:lang w:val="cs-CZ"/>
        </w:rPr>
        <w:t xml:space="preserve">databáze spojení) </w:t>
      </w:r>
      <w:r w:rsidR="00116B57">
        <w:rPr>
          <w:lang w:val="cs-CZ"/>
        </w:rPr>
        <w:t>a standardního inter</w:t>
      </w:r>
      <w:r w:rsidR="006A35D1">
        <w:rPr>
          <w:lang w:val="cs-CZ"/>
        </w:rPr>
        <w:t>face (blok interface procesu</w:t>
      </w:r>
      <w:r w:rsidR="00116B57">
        <w:rPr>
          <w:lang w:val="cs-CZ"/>
        </w:rPr>
        <w:t>).</w:t>
      </w:r>
      <w:r w:rsidR="0013383B">
        <w:rPr>
          <w:lang w:val="cs-CZ"/>
        </w:rPr>
        <w:t xml:space="preserve"> Původní architektura strategicky využívající automat nazvaný API3</w:t>
      </w:r>
      <w:r w:rsidR="006B0A4F">
        <w:rPr>
          <w:lang w:val="cs-CZ"/>
        </w:rPr>
        <w:t>,</w:t>
      </w:r>
      <w:r w:rsidR="0013383B">
        <w:rPr>
          <w:lang w:val="cs-CZ"/>
        </w:rPr>
        <w:t xml:space="preserve"> poskytuje</w:t>
      </w:r>
      <w:r w:rsidR="003E65CF">
        <w:rPr>
          <w:lang w:val="cs-CZ"/>
        </w:rPr>
        <w:t xml:space="preserve"> vhodnou </w:t>
      </w:r>
      <w:r w:rsidR="006A35D1">
        <w:rPr>
          <w:lang w:val="cs-CZ"/>
        </w:rPr>
        <w:t xml:space="preserve">výchozí </w:t>
      </w:r>
      <w:r w:rsidR="003E65CF">
        <w:rPr>
          <w:lang w:val="cs-CZ"/>
        </w:rPr>
        <w:t>pozici i pro</w:t>
      </w:r>
      <w:r w:rsidR="0013383B">
        <w:rPr>
          <w:lang w:val="cs-CZ"/>
        </w:rPr>
        <w:t xml:space="preserve"> umístění programu konektoru. Řízení a registrace no</w:t>
      </w:r>
      <w:r w:rsidR="003E65CF">
        <w:rPr>
          <w:lang w:val="cs-CZ"/>
        </w:rPr>
        <w:t>vých spojení je popsána pomocí P</w:t>
      </w:r>
      <w:r w:rsidR="0013383B">
        <w:rPr>
          <w:lang w:val="cs-CZ"/>
        </w:rPr>
        <w:t>etriho sítě</w:t>
      </w:r>
      <w:r w:rsidR="006A35D1">
        <w:rPr>
          <w:lang w:val="cs-CZ"/>
        </w:rPr>
        <w:t xml:space="preserve"> (viz. kapitola </w:t>
      </w:r>
      <w:r w:rsidR="006A35D1">
        <w:rPr>
          <w:lang w:val="cs-CZ"/>
        </w:rPr>
        <w:fldChar w:fldCharType="begin"/>
      </w:r>
      <w:r w:rsidR="006A35D1">
        <w:rPr>
          <w:lang w:val="cs-CZ"/>
        </w:rPr>
        <w:instrText xml:space="preserve"> REF _Ref295212643 \r \h </w:instrText>
      </w:r>
      <w:r w:rsidR="006A35D1">
        <w:rPr>
          <w:lang w:val="cs-CZ"/>
        </w:rPr>
      </w:r>
      <w:r w:rsidR="006A35D1">
        <w:rPr>
          <w:lang w:val="cs-CZ"/>
        </w:rPr>
        <w:fldChar w:fldCharType="separate"/>
      </w:r>
      <w:r w:rsidR="005917F9">
        <w:rPr>
          <w:lang w:val="cs-CZ"/>
        </w:rPr>
        <w:t>3.2.1.1</w:t>
      </w:r>
      <w:r w:rsidR="006A35D1">
        <w:rPr>
          <w:lang w:val="cs-CZ"/>
        </w:rPr>
        <w:fldChar w:fldCharType="end"/>
      </w:r>
      <w:r w:rsidR="006A35D1">
        <w:rPr>
          <w:lang w:val="cs-CZ"/>
        </w:rPr>
        <w:t>)</w:t>
      </w:r>
      <w:r w:rsidR="007D11CF">
        <w:rPr>
          <w:lang w:val="cs-CZ"/>
        </w:rPr>
        <w:t>.</w:t>
      </w:r>
    </w:p>
    <w:p w:rsidR="00023E73" w:rsidRDefault="0078175B" w:rsidP="003E65CF">
      <w:pPr>
        <w:spacing w:line="360" w:lineRule="auto"/>
        <w:ind w:firstLine="431"/>
        <w:jc w:val="both"/>
        <w:rPr>
          <w:lang w:val="cs-CZ"/>
        </w:rPr>
      </w:pPr>
      <w:r>
        <w:rPr>
          <w:lang w:val="cs-CZ"/>
        </w:rPr>
        <w:t>Aby mohly být navrženy Petriho sitě</w:t>
      </w:r>
      <w:r w:rsidR="004B4343">
        <w:rPr>
          <w:lang w:val="cs-CZ"/>
        </w:rPr>
        <w:t>, bylo nutné najít vhodný editor umožňující tvorbu dle standardu SIPN. Po krátké práci s několika dostupnými editory jsem zvolil SIPN Editor verze 2.1, který je velice výkonným nástrojem pro návrh i simulaci. Simulace chodu však není možná v žádném ze zkoušených editorů, pokud není zároveň tvořen kód</w:t>
      </w:r>
      <w:r w:rsidR="007D11CF">
        <w:rPr>
          <w:lang w:val="cs-CZ"/>
        </w:rPr>
        <w:t xml:space="preserve"> – obdoba jazyku strukturovaného textu (STL). Protože programový kód není součástí této diplomové práce, není tedy možné simulovat průchody navrhovaných cest.</w:t>
      </w:r>
      <w:r w:rsidR="004B4343">
        <w:rPr>
          <w:lang w:val="en-US"/>
        </w:rPr>
        <w:t xml:space="preserve">  </w:t>
      </w:r>
      <w:r w:rsidR="004B4343">
        <w:rPr>
          <w:lang w:val="cs-CZ"/>
        </w:rPr>
        <w:t xml:space="preserve">   </w:t>
      </w:r>
      <w:r>
        <w:rPr>
          <w:lang w:val="cs-CZ"/>
        </w:rPr>
        <w:t xml:space="preserve"> </w:t>
      </w:r>
    </w:p>
    <w:p w:rsidR="00363D55" w:rsidRPr="00023E73" w:rsidRDefault="003E65CF" w:rsidP="007D11CF">
      <w:pPr>
        <w:spacing w:line="360" w:lineRule="auto"/>
        <w:ind w:firstLine="431"/>
        <w:jc w:val="both"/>
        <w:rPr>
          <w:lang w:val="cs-CZ"/>
        </w:rPr>
      </w:pPr>
      <w:r>
        <w:rPr>
          <w:lang w:val="cs-CZ"/>
        </w:rPr>
        <w:t xml:space="preserve">V průběhu prvního čtvrtletí 2011, v souvislosti s modernizací řízení výrobní technologie III podniku Danone a.s., proběhla implementace části navrhovaného </w:t>
      </w:r>
      <w:r w:rsidR="00FB10E2">
        <w:rPr>
          <w:lang w:val="cs-CZ"/>
        </w:rPr>
        <w:t>modelu. Původní záměr o implementaci všech částí byl v průběhu prací změněn, protože by znamenal přerušení výroby ne</w:t>
      </w:r>
      <w:r w:rsidR="006A35D1">
        <w:rPr>
          <w:lang w:val="cs-CZ"/>
        </w:rPr>
        <w:t xml:space="preserve">jméně třídenní odstávkou. Vzhledem k časovému skluzu </w:t>
      </w:r>
      <w:r w:rsidR="00FB10E2">
        <w:rPr>
          <w:lang w:val="cs-CZ"/>
        </w:rPr>
        <w:t>harmonogramu prací byla implementována pouze část obstarávající standardizaci signálů</w:t>
      </w:r>
      <w:r w:rsidR="00981A8F">
        <w:rPr>
          <w:lang w:val="cs-CZ"/>
        </w:rPr>
        <w:t xml:space="preserve"> (viz. kapitola </w:t>
      </w:r>
      <w:r w:rsidR="00981A8F">
        <w:rPr>
          <w:lang w:val="cs-CZ"/>
        </w:rPr>
        <w:fldChar w:fldCharType="begin"/>
      </w:r>
      <w:r w:rsidR="00981A8F">
        <w:rPr>
          <w:lang w:val="cs-CZ"/>
        </w:rPr>
        <w:instrText xml:space="preserve"> REF _Ref295211393 \r \h </w:instrText>
      </w:r>
      <w:r w:rsidR="00981A8F">
        <w:rPr>
          <w:lang w:val="cs-CZ"/>
        </w:rPr>
      </w:r>
      <w:r w:rsidR="00981A8F">
        <w:rPr>
          <w:lang w:val="cs-CZ"/>
        </w:rPr>
        <w:fldChar w:fldCharType="separate"/>
      </w:r>
      <w:r w:rsidR="005917F9">
        <w:rPr>
          <w:lang w:val="cs-CZ"/>
        </w:rPr>
        <w:t>3.2.2</w:t>
      </w:r>
      <w:r w:rsidR="00981A8F">
        <w:rPr>
          <w:lang w:val="cs-CZ"/>
        </w:rPr>
        <w:fldChar w:fldCharType="end"/>
      </w:r>
      <w:r w:rsidR="00981A8F">
        <w:rPr>
          <w:lang w:val="cs-CZ"/>
        </w:rPr>
        <w:t>), což přináší větší čitelnost</w:t>
      </w:r>
      <w:r w:rsidR="006B0A4F">
        <w:rPr>
          <w:lang w:val="cs-CZ"/>
        </w:rPr>
        <w:t xml:space="preserve"> a</w:t>
      </w:r>
      <w:r w:rsidR="00981A8F">
        <w:rPr>
          <w:lang w:val="cs-CZ"/>
        </w:rPr>
        <w:t xml:space="preserve"> především nemalou úsporu nákladů spojených s analýzou</w:t>
      </w:r>
      <w:r w:rsidR="00132E08">
        <w:rPr>
          <w:lang w:val="cs-CZ"/>
        </w:rPr>
        <w:t xml:space="preserve">. Realizace zbylých, neimplementovaných částí modelu bude pravděpodobně součástí budoucích projektů, avšak v době dokončení této diplomové práce není znám časový horizont.  </w:t>
      </w:r>
      <w:r w:rsidR="00981A8F">
        <w:rPr>
          <w:lang w:val="cs-CZ"/>
        </w:rPr>
        <w:t xml:space="preserve">  </w:t>
      </w:r>
      <w:r w:rsidR="00FB10E2">
        <w:rPr>
          <w:lang w:val="cs-CZ"/>
        </w:rPr>
        <w:t xml:space="preserve">  </w:t>
      </w:r>
    </w:p>
    <w:p w:rsidR="000C07B3" w:rsidRDefault="000C07B3" w:rsidP="00D52F46">
      <w:pPr>
        <w:pStyle w:val="Nadpis1"/>
        <w:spacing w:line="360" w:lineRule="auto"/>
        <w:rPr>
          <w:lang w:val="cs-CZ"/>
        </w:rPr>
      </w:pPr>
      <w:bookmarkStart w:id="104" w:name="_Toc295401040"/>
      <w:r w:rsidRPr="00CE4BFE">
        <w:rPr>
          <w:lang w:val="cs-CZ"/>
        </w:rPr>
        <w:lastRenderedPageBreak/>
        <w:t>Poděkování</w:t>
      </w:r>
      <w:bookmarkEnd w:id="104"/>
    </w:p>
    <w:p w:rsidR="00F31946" w:rsidRDefault="00F31946" w:rsidP="00D52F46">
      <w:pPr>
        <w:spacing w:line="360" w:lineRule="auto"/>
        <w:ind w:firstLine="432"/>
        <w:jc w:val="both"/>
      </w:pPr>
      <w:r>
        <w:t xml:space="preserve">Na závěr bych tímto rád poděkoval </w:t>
      </w:r>
      <w:r w:rsidR="00332FF7">
        <w:t>Ing. Marii</w:t>
      </w:r>
      <w:r w:rsidR="00771C52" w:rsidRPr="00771C52">
        <w:t xml:space="preserve"> Martináskové</w:t>
      </w:r>
      <w:r w:rsidR="00AA096F">
        <w:t>,</w:t>
      </w:r>
      <w:r w:rsidR="00771C52" w:rsidRPr="00771C52">
        <w:t xml:space="preserve"> Ph.D. </w:t>
      </w:r>
      <w:r>
        <w:t xml:space="preserve"> za odborné vedení a veškerou podporu formou </w:t>
      </w:r>
      <w:r w:rsidR="00771C52">
        <w:t xml:space="preserve">konzultací či dodaných podkladů. </w:t>
      </w:r>
      <w:r>
        <w:t xml:space="preserve">Dále bych </w:t>
      </w:r>
      <w:r w:rsidR="00771C52">
        <w:t xml:space="preserve">také </w:t>
      </w:r>
      <w:r>
        <w:t>rád po</w:t>
      </w:r>
      <w:r w:rsidR="00771C52">
        <w:t>děkoval</w:t>
      </w:r>
      <w:r w:rsidR="00332FF7">
        <w:t xml:space="preserve"> zaměstnancům </w:t>
      </w:r>
      <w:r w:rsidR="00771C52">
        <w:t>společnosti Danone a.s.</w:t>
      </w:r>
      <w:r w:rsidR="00332FF7">
        <w:t>, především p. Petrovi, Havlíčkovi a Šlenkrtovi, jejichž</w:t>
      </w:r>
      <w:r w:rsidR="00771C52">
        <w:t xml:space="preserve"> odborná pomoc </w:t>
      </w:r>
      <w:r w:rsidR="00332FF7">
        <w:t>a čas měl</w:t>
      </w:r>
      <w:r w:rsidR="00771C52">
        <w:t xml:space="preserve"> zásadní vliv</w:t>
      </w:r>
      <w:r w:rsidR="00332FF7">
        <w:t xml:space="preserve"> na vypracování této diplomové práce</w:t>
      </w:r>
      <w:r w:rsidR="00771C52">
        <w:t xml:space="preserve">. </w:t>
      </w:r>
      <w:r>
        <w:t>V neposlední řadě musím poděkovat své rodině za morální a materiální podporu po dobu studia na FS ČVUT, bez které by vytvoření této práce nebylo možné.</w:t>
      </w: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pPr>
    </w:p>
    <w:p w:rsidR="00363D55" w:rsidRDefault="00363D55" w:rsidP="00D52F46">
      <w:pPr>
        <w:spacing w:line="360" w:lineRule="auto"/>
        <w:ind w:firstLine="432"/>
        <w:jc w:val="both"/>
        <w:rPr>
          <w:lang w:val="cs-CZ"/>
        </w:rPr>
      </w:pPr>
    </w:p>
    <w:p w:rsidR="00363D55" w:rsidRDefault="00363D55" w:rsidP="00D52F46">
      <w:pPr>
        <w:spacing w:line="360" w:lineRule="auto"/>
        <w:ind w:firstLine="432"/>
        <w:jc w:val="both"/>
        <w:rPr>
          <w:lang w:val="cs-CZ"/>
        </w:rPr>
      </w:pPr>
    </w:p>
    <w:p w:rsidR="00363D55" w:rsidRDefault="00363D55" w:rsidP="00D52F46">
      <w:pPr>
        <w:spacing w:line="360" w:lineRule="auto"/>
        <w:ind w:firstLine="432"/>
        <w:jc w:val="both"/>
        <w:rPr>
          <w:lang w:val="cs-CZ"/>
        </w:rPr>
      </w:pPr>
    </w:p>
    <w:p w:rsidR="00363D55" w:rsidRPr="00F31946" w:rsidRDefault="00363D55" w:rsidP="00D52F46">
      <w:pPr>
        <w:spacing w:line="360" w:lineRule="auto"/>
        <w:ind w:firstLine="432"/>
        <w:jc w:val="both"/>
        <w:rPr>
          <w:lang w:val="cs-CZ"/>
        </w:rPr>
      </w:pPr>
    </w:p>
    <w:p w:rsidR="00DA7946" w:rsidRDefault="00DA7946" w:rsidP="00D52F46">
      <w:pPr>
        <w:pStyle w:val="Nadpis1"/>
        <w:spacing w:line="360" w:lineRule="auto"/>
        <w:rPr>
          <w:lang w:val="cs-CZ"/>
        </w:rPr>
      </w:pPr>
      <w:bookmarkStart w:id="105" w:name="_Toc295401041"/>
      <w:r>
        <w:rPr>
          <w:lang w:val="cs-CZ"/>
        </w:rPr>
        <w:lastRenderedPageBreak/>
        <w:t>Seznam obrázků</w:t>
      </w:r>
      <w:bookmarkEnd w:id="105"/>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lang w:val="cs-CZ"/>
        </w:rPr>
        <w:fldChar w:fldCharType="begin"/>
      </w:r>
      <w:r>
        <w:rPr>
          <w:lang w:val="cs-CZ"/>
        </w:rPr>
        <w:instrText xml:space="preserve"> TOC \c "Obrázek" </w:instrText>
      </w:r>
      <w:r>
        <w:rPr>
          <w:lang w:val="cs-CZ"/>
        </w:rPr>
        <w:fldChar w:fldCharType="separate"/>
      </w:r>
      <w:r>
        <w:rPr>
          <w:noProof/>
        </w:rPr>
        <w:t>Obrázek 2.1</w:t>
      </w:r>
      <w:r>
        <w:rPr>
          <w:noProof/>
        </w:rPr>
        <w:noBreakHyphen/>
        <w:t xml:space="preserve">1: </w:t>
      </w:r>
      <w:r w:rsidRPr="0025273A">
        <w:rPr>
          <w:noProof/>
          <w:lang w:val="cs-CZ"/>
        </w:rPr>
        <w:t>Příjem mléka – schéma technologie</w:t>
      </w:r>
      <w:r>
        <w:rPr>
          <w:noProof/>
        </w:rPr>
        <w:tab/>
      </w:r>
      <w:r>
        <w:rPr>
          <w:noProof/>
        </w:rPr>
        <w:fldChar w:fldCharType="begin"/>
      </w:r>
      <w:r>
        <w:rPr>
          <w:noProof/>
        </w:rPr>
        <w:instrText xml:space="preserve"> PAGEREF _Toc294714228 \h </w:instrText>
      </w:r>
      <w:r>
        <w:rPr>
          <w:noProof/>
        </w:rPr>
      </w:r>
      <w:r>
        <w:rPr>
          <w:noProof/>
        </w:rPr>
        <w:fldChar w:fldCharType="separate"/>
      </w:r>
      <w:r w:rsidR="005917F9">
        <w:rPr>
          <w:noProof/>
        </w:rPr>
        <w:t>8</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2.1</w:t>
      </w:r>
      <w:r>
        <w:rPr>
          <w:noProof/>
        </w:rPr>
        <w:noBreakHyphen/>
        <w:t>2</w:t>
      </w:r>
      <w:r w:rsidRPr="0025273A">
        <w:rPr>
          <w:noProof/>
          <w:lang w:val="cs-CZ"/>
        </w:rPr>
        <w:t>: Výrobní procesy – schéma technologie</w:t>
      </w:r>
      <w:r>
        <w:rPr>
          <w:noProof/>
        </w:rPr>
        <w:tab/>
      </w:r>
      <w:r>
        <w:rPr>
          <w:noProof/>
        </w:rPr>
        <w:fldChar w:fldCharType="begin"/>
      </w:r>
      <w:r>
        <w:rPr>
          <w:noProof/>
        </w:rPr>
        <w:instrText xml:space="preserve"> PAGEREF _Toc294714229 \h </w:instrText>
      </w:r>
      <w:r>
        <w:rPr>
          <w:noProof/>
        </w:rPr>
      </w:r>
      <w:r>
        <w:rPr>
          <w:noProof/>
        </w:rPr>
        <w:fldChar w:fldCharType="separate"/>
      </w:r>
      <w:r w:rsidR="005917F9">
        <w:rPr>
          <w:noProof/>
        </w:rPr>
        <w:t>9</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2.1</w:t>
      </w:r>
      <w:r>
        <w:rPr>
          <w:noProof/>
        </w:rPr>
        <w:noBreakHyphen/>
        <w:t>3</w:t>
      </w:r>
      <w:r w:rsidRPr="0025273A">
        <w:rPr>
          <w:noProof/>
          <w:lang w:val="cs-CZ"/>
        </w:rPr>
        <w:t>: Propojení technologie a balicích linek</w:t>
      </w:r>
      <w:r>
        <w:rPr>
          <w:noProof/>
        </w:rPr>
        <w:tab/>
      </w:r>
      <w:r>
        <w:rPr>
          <w:noProof/>
        </w:rPr>
        <w:fldChar w:fldCharType="begin"/>
      </w:r>
      <w:r>
        <w:rPr>
          <w:noProof/>
        </w:rPr>
        <w:instrText xml:space="preserve"> PAGEREF _Toc294714230 \h </w:instrText>
      </w:r>
      <w:r>
        <w:rPr>
          <w:noProof/>
        </w:rPr>
      </w:r>
      <w:r>
        <w:rPr>
          <w:noProof/>
        </w:rPr>
        <w:fldChar w:fldCharType="separate"/>
      </w:r>
      <w:r w:rsidR="005917F9">
        <w:rPr>
          <w:noProof/>
        </w:rPr>
        <w:t>10</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2.1</w:t>
      </w:r>
      <w:r>
        <w:rPr>
          <w:noProof/>
        </w:rPr>
        <w:noBreakHyphen/>
        <w:t>4</w:t>
      </w:r>
      <w:r w:rsidRPr="0025273A">
        <w:rPr>
          <w:noProof/>
          <w:lang w:val="cs-CZ"/>
        </w:rPr>
        <w:t>: Technologie příjmu mléka – zjednodušené schéma</w:t>
      </w:r>
      <w:r>
        <w:rPr>
          <w:noProof/>
        </w:rPr>
        <w:tab/>
      </w:r>
      <w:r>
        <w:rPr>
          <w:noProof/>
        </w:rPr>
        <w:fldChar w:fldCharType="begin"/>
      </w:r>
      <w:r>
        <w:rPr>
          <w:noProof/>
        </w:rPr>
        <w:instrText xml:space="preserve"> PAGEREF _Toc294714231 \h </w:instrText>
      </w:r>
      <w:r>
        <w:rPr>
          <w:noProof/>
        </w:rPr>
      </w:r>
      <w:r>
        <w:rPr>
          <w:noProof/>
        </w:rPr>
        <w:fldChar w:fldCharType="separate"/>
      </w:r>
      <w:r w:rsidR="005917F9">
        <w:rPr>
          <w:noProof/>
        </w:rPr>
        <w:t>11</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2.1</w:t>
      </w:r>
      <w:r>
        <w:rPr>
          <w:noProof/>
        </w:rPr>
        <w:noBreakHyphen/>
        <w:t>5: Výrobní technologie I a II – uspořádání technologie</w:t>
      </w:r>
      <w:r>
        <w:rPr>
          <w:noProof/>
        </w:rPr>
        <w:tab/>
      </w:r>
      <w:r>
        <w:rPr>
          <w:noProof/>
        </w:rPr>
        <w:fldChar w:fldCharType="begin"/>
      </w:r>
      <w:r>
        <w:rPr>
          <w:noProof/>
        </w:rPr>
        <w:instrText xml:space="preserve"> PAGEREF _Toc294714232 \h </w:instrText>
      </w:r>
      <w:r>
        <w:rPr>
          <w:noProof/>
        </w:rPr>
      </w:r>
      <w:r>
        <w:rPr>
          <w:noProof/>
        </w:rPr>
        <w:fldChar w:fldCharType="separate"/>
      </w:r>
      <w:r w:rsidR="005917F9">
        <w:rPr>
          <w:noProof/>
        </w:rPr>
        <w:t>14</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2.1</w:t>
      </w:r>
      <w:r>
        <w:rPr>
          <w:noProof/>
        </w:rPr>
        <w:noBreakHyphen/>
        <w:t>6</w:t>
      </w:r>
      <w:r w:rsidRPr="0025273A">
        <w:rPr>
          <w:noProof/>
          <w:lang w:val="cs-CZ"/>
        </w:rPr>
        <w:t>: Výrobní technologie I a II – síťové uspořádání</w:t>
      </w:r>
      <w:r>
        <w:rPr>
          <w:noProof/>
        </w:rPr>
        <w:tab/>
      </w:r>
      <w:r>
        <w:rPr>
          <w:noProof/>
        </w:rPr>
        <w:fldChar w:fldCharType="begin"/>
      </w:r>
      <w:r>
        <w:rPr>
          <w:noProof/>
        </w:rPr>
        <w:instrText xml:space="preserve"> PAGEREF _Toc294714233 \h </w:instrText>
      </w:r>
      <w:r>
        <w:rPr>
          <w:noProof/>
        </w:rPr>
      </w:r>
      <w:r>
        <w:rPr>
          <w:noProof/>
        </w:rPr>
        <w:fldChar w:fldCharType="separate"/>
      </w:r>
      <w:r w:rsidR="005917F9">
        <w:rPr>
          <w:noProof/>
        </w:rPr>
        <w:t>16</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2.1</w:t>
      </w:r>
      <w:r>
        <w:rPr>
          <w:noProof/>
        </w:rPr>
        <w:noBreakHyphen/>
        <w:t>7</w:t>
      </w:r>
      <w:r w:rsidRPr="0025273A">
        <w:rPr>
          <w:noProof/>
          <w:lang w:val="cs-CZ"/>
        </w:rPr>
        <w:t>: Výrobní technologie III – uspořádání technologie</w:t>
      </w:r>
      <w:r>
        <w:rPr>
          <w:noProof/>
        </w:rPr>
        <w:tab/>
      </w:r>
      <w:r>
        <w:rPr>
          <w:noProof/>
        </w:rPr>
        <w:fldChar w:fldCharType="begin"/>
      </w:r>
      <w:r>
        <w:rPr>
          <w:noProof/>
        </w:rPr>
        <w:instrText xml:space="preserve"> PAGEREF _Toc294714234 \h </w:instrText>
      </w:r>
      <w:r>
        <w:rPr>
          <w:noProof/>
        </w:rPr>
      </w:r>
      <w:r>
        <w:rPr>
          <w:noProof/>
        </w:rPr>
        <w:fldChar w:fldCharType="separate"/>
      </w:r>
      <w:r w:rsidR="005917F9">
        <w:rPr>
          <w:noProof/>
        </w:rPr>
        <w:t>18</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2.1</w:t>
      </w:r>
      <w:r>
        <w:rPr>
          <w:noProof/>
        </w:rPr>
        <w:noBreakHyphen/>
        <w:t>8</w:t>
      </w:r>
      <w:r w:rsidRPr="0025273A">
        <w:rPr>
          <w:noProof/>
          <w:lang w:val="cs-CZ"/>
        </w:rPr>
        <w:t>: Výrobní technologie III – síťové uspořádání</w:t>
      </w:r>
      <w:r>
        <w:rPr>
          <w:noProof/>
        </w:rPr>
        <w:tab/>
      </w:r>
      <w:r>
        <w:rPr>
          <w:noProof/>
        </w:rPr>
        <w:fldChar w:fldCharType="begin"/>
      </w:r>
      <w:r>
        <w:rPr>
          <w:noProof/>
        </w:rPr>
        <w:instrText xml:space="preserve"> PAGEREF _Toc294714235 \h </w:instrText>
      </w:r>
      <w:r>
        <w:rPr>
          <w:noProof/>
        </w:rPr>
      </w:r>
      <w:r>
        <w:rPr>
          <w:noProof/>
        </w:rPr>
        <w:fldChar w:fldCharType="separate"/>
      </w:r>
      <w:r w:rsidR="005917F9">
        <w:rPr>
          <w:noProof/>
        </w:rPr>
        <w:t>19</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2.1</w:t>
      </w:r>
      <w:r>
        <w:rPr>
          <w:noProof/>
        </w:rPr>
        <w:noBreakHyphen/>
        <w:t>9</w:t>
      </w:r>
      <w:r w:rsidRPr="0025273A">
        <w:rPr>
          <w:noProof/>
          <w:lang w:val="cs-CZ"/>
        </w:rPr>
        <w:t>: Výrobní technologie IV – uspořádání technologie</w:t>
      </w:r>
      <w:r>
        <w:rPr>
          <w:noProof/>
        </w:rPr>
        <w:tab/>
      </w:r>
      <w:r>
        <w:rPr>
          <w:noProof/>
        </w:rPr>
        <w:fldChar w:fldCharType="begin"/>
      </w:r>
      <w:r>
        <w:rPr>
          <w:noProof/>
        </w:rPr>
        <w:instrText xml:space="preserve"> PAGEREF _Toc294714236 \h </w:instrText>
      </w:r>
      <w:r>
        <w:rPr>
          <w:noProof/>
        </w:rPr>
      </w:r>
      <w:r>
        <w:rPr>
          <w:noProof/>
        </w:rPr>
        <w:fldChar w:fldCharType="separate"/>
      </w:r>
      <w:r w:rsidR="005917F9">
        <w:rPr>
          <w:noProof/>
        </w:rPr>
        <w:t>21</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2.1</w:t>
      </w:r>
      <w:r>
        <w:rPr>
          <w:noProof/>
        </w:rPr>
        <w:noBreakHyphen/>
        <w:t>10</w:t>
      </w:r>
      <w:r w:rsidRPr="0025273A">
        <w:rPr>
          <w:noProof/>
          <w:lang w:val="cs-CZ"/>
        </w:rPr>
        <w:t>: Výrobní technologie IV – síťové uspořádání</w:t>
      </w:r>
      <w:r>
        <w:rPr>
          <w:noProof/>
        </w:rPr>
        <w:tab/>
      </w:r>
      <w:r>
        <w:rPr>
          <w:noProof/>
        </w:rPr>
        <w:fldChar w:fldCharType="begin"/>
      </w:r>
      <w:r>
        <w:rPr>
          <w:noProof/>
        </w:rPr>
        <w:instrText xml:space="preserve"> PAGEREF _Toc294714237 \h </w:instrText>
      </w:r>
      <w:r>
        <w:rPr>
          <w:noProof/>
        </w:rPr>
      </w:r>
      <w:r>
        <w:rPr>
          <w:noProof/>
        </w:rPr>
        <w:fldChar w:fldCharType="separate"/>
      </w:r>
      <w:r w:rsidR="005917F9">
        <w:rPr>
          <w:noProof/>
        </w:rPr>
        <w:t>22</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2.2</w:t>
      </w:r>
      <w:r>
        <w:rPr>
          <w:noProof/>
        </w:rPr>
        <w:noBreakHyphen/>
        <w:t>1</w:t>
      </w:r>
      <w:r w:rsidRPr="0025273A">
        <w:rPr>
          <w:noProof/>
          <w:lang w:val="cs-CZ"/>
        </w:rPr>
        <w:t>: Zpracovatelský stroj [1]</w:t>
      </w:r>
      <w:r>
        <w:rPr>
          <w:noProof/>
        </w:rPr>
        <w:tab/>
      </w:r>
      <w:r>
        <w:rPr>
          <w:noProof/>
        </w:rPr>
        <w:fldChar w:fldCharType="begin"/>
      </w:r>
      <w:r>
        <w:rPr>
          <w:noProof/>
        </w:rPr>
        <w:instrText xml:space="preserve"> PAGEREF _Toc294714238 \h </w:instrText>
      </w:r>
      <w:r>
        <w:rPr>
          <w:noProof/>
        </w:rPr>
      </w:r>
      <w:r>
        <w:rPr>
          <w:noProof/>
        </w:rPr>
        <w:fldChar w:fldCharType="separate"/>
      </w:r>
      <w:r w:rsidR="005917F9">
        <w:rPr>
          <w:noProof/>
        </w:rPr>
        <w:t>23</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2.2</w:t>
      </w:r>
      <w:r>
        <w:rPr>
          <w:noProof/>
        </w:rPr>
        <w:noBreakHyphen/>
        <w:t>2</w:t>
      </w:r>
      <w:r w:rsidRPr="0025273A">
        <w:rPr>
          <w:noProof/>
          <w:lang w:val="cs-CZ"/>
        </w:rPr>
        <w:t>:  Fyzické rozvržení balicích linek v prostoru balírny</w:t>
      </w:r>
      <w:r>
        <w:rPr>
          <w:noProof/>
        </w:rPr>
        <w:tab/>
      </w:r>
      <w:r>
        <w:rPr>
          <w:noProof/>
        </w:rPr>
        <w:fldChar w:fldCharType="begin"/>
      </w:r>
      <w:r>
        <w:rPr>
          <w:noProof/>
        </w:rPr>
        <w:instrText xml:space="preserve"> PAGEREF _Toc294714239 \h </w:instrText>
      </w:r>
      <w:r>
        <w:rPr>
          <w:noProof/>
        </w:rPr>
      </w:r>
      <w:r>
        <w:rPr>
          <w:noProof/>
        </w:rPr>
        <w:fldChar w:fldCharType="separate"/>
      </w:r>
      <w:r w:rsidR="005917F9">
        <w:rPr>
          <w:noProof/>
        </w:rPr>
        <w:t>25</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2.2</w:t>
      </w:r>
      <w:r>
        <w:rPr>
          <w:noProof/>
        </w:rPr>
        <w:noBreakHyphen/>
        <w:t>3</w:t>
      </w:r>
      <w:r w:rsidRPr="0025273A">
        <w:rPr>
          <w:noProof/>
          <w:lang w:val="cs-CZ"/>
        </w:rPr>
        <w:t>: Blokové schéma balicí linky I.</w:t>
      </w:r>
      <w:r>
        <w:rPr>
          <w:noProof/>
        </w:rPr>
        <w:tab/>
      </w:r>
      <w:r>
        <w:rPr>
          <w:noProof/>
        </w:rPr>
        <w:fldChar w:fldCharType="begin"/>
      </w:r>
      <w:r>
        <w:rPr>
          <w:noProof/>
        </w:rPr>
        <w:instrText xml:space="preserve"> PAGEREF _Toc294714240 \h </w:instrText>
      </w:r>
      <w:r>
        <w:rPr>
          <w:noProof/>
        </w:rPr>
      </w:r>
      <w:r>
        <w:rPr>
          <w:noProof/>
        </w:rPr>
        <w:fldChar w:fldCharType="separate"/>
      </w:r>
      <w:r w:rsidR="005917F9">
        <w:rPr>
          <w:noProof/>
        </w:rPr>
        <w:t>27</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2.2</w:t>
      </w:r>
      <w:r>
        <w:rPr>
          <w:noProof/>
        </w:rPr>
        <w:noBreakHyphen/>
        <w:t>4</w:t>
      </w:r>
      <w:r w:rsidRPr="0025273A">
        <w:rPr>
          <w:noProof/>
          <w:lang w:val="cs-CZ" w:eastAsia="cs-CZ"/>
        </w:rPr>
        <w:t>: Balicí linka I – řízení a regulace</w:t>
      </w:r>
      <w:r>
        <w:rPr>
          <w:noProof/>
        </w:rPr>
        <w:tab/>
      </w:r>
      <w:r>
        <w:rPr>
          <w:noProof/>
        </w:rPr>
        <w:fldChar w:fldCharType="begin"/>
      </w:r>
      <w:r>
        <w:rPr>
          <w:noProof/>
        </w:rPr>
        <w:instrText xml:space="preserve"> PAGEREF _Toc294714241 \h </w:instrText>
      </w:r>
      <w:r>
        <w:rPr>
          <w:noProof/>
        </w:rPr>
      </w:r>
      <w:r>
        <w:rPr>
          <w:noProof/>
        </w:rPr>
        <w:fldChar w:fldCharType="separate"/>
      </w:r>
      <w:r w:rsidR="005917F9">
        <w:rPr>
          <w:noProof/>
        </w:rPr>
        <w:t>28</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2.2</w:t>
      </w:r>
      <w:r>
        <w:rPr>
          <w:noProof/>
        </w:rPr>
        <w:noBreakHyphen/>
        <w:t>5</w:t>
      </w:r>
      <w:r w:rsidRPr="0025273A">
        <w:rPr>
          <w:noProof/>
          <w:lang w:val="cs-CZ"/>
        </w:rPr>
        <w:t>: Balicí linka II – blokové schéma</w:t>
      </w:r>
      <w:r>
        <w:rPr>
          <w:noProof/>
        </w:rPr>
        <w:tab/>
      </w:r>
      <w:r>
        <w:rPr>
          <w:noProof/>
        </w:rPr>
        <w:fldChar w:fldCharType="begin"/>
      </w:r>
      <w:r>
        <w:rPr>
          <w:noProof/>
        </w:rPr>
        <w:instrText xml:space="preserve"> PAGEREF _Toc294714242 \h </w:instrText>
      </w:r>
      <w:r>
        <w:rPr>
          <w:noProof/>
        </w:rPr>
      </w:r>
      <w:r>
        <w:rPr>
          <w:noProof/>
        </w:rPr>
        <w:fldChar w:fldCharType="separate"/>
      </w:r>
      <w:r w:rsidR="005917F9">
        <w:rPr>
          <w:noProof/>
        </w:rPr>
        <w:t>30</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2.2</w:t>
      </w:r>
      <w:r>
        <w:rPr>
          <w:noProof/>
        </w:rPr>
        <w:noBreakHyphen/>
        <w:t>6</w:t>
      </w:r>
      <w:r w:rsidRPr="0025273A">
        <w:rPr>
          <w:noProof/>
          <w:lang w:val="cs-CZ"/>
        </w:rPr>
        <w:t>: Balicí linka II – řízení a regulace</w:t>
      </w:r>
      <w:r>
        <w:rPr>
          <w:noProof/>
        </w:rPr>
        <w:tab/>
      </w:r>
      <w:r>
        <w:rPr>
          <w:noProof/>
        </w:rPr>
        <w:fldChar w:fldCharType="begin"/>
      </w:r>
      <w:r>
        <w:rPr>
          <w:noProof/>
        </w:rPr>
        <w:instrText xml:space="preserve"> PAGEREF _Toc294714243 \h </w:instrText>
      </w:r>
      <w:r>
        <w:rPr>
          <w:noProof/>
        </w:rPr>
      </w:r>
      <w:r>
        <w:rPr>
          <w:noProof/>
        </w:rPr>
        <w:fldChar w:fldCharType="separate"/>
      </w:r>
      <w:r w:rsidR="005917F9">
        <w:rPr>
          <w:noProof/>
        </w:rPr>
        <w:t>31</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2.2</w:t>
      </w:r>
      <w:r>
        <w:rPr>
          <w:noProof/>
        </w:rPr>
        <w:noBreakHyphen/>
        <w:t>7</w:t>
      </w:r>
      <w:r w:rsidRPr="0025273A">
        <w:rPr>
          <w:noProof/>
          <w:lang w:val="cs-CZ"/>
        </w:rPr>
        <w:t>: Balicí linka III - Blokové schéma</w:t>
      </w:r>
      <w:r>
        <w:rPr>
          <w:noProof/>
        </w:rPr>
        <w:tab/>
      </w:r>
      <w:r>
        <w:rPr>
          <w:noProof/>
        </w:rPr>
        <w:fldChar w:fldCharType="begin"/>
      </w:r>
      <w:r>
        <w:rPr>
          <w:noProof/>
        </w:rPr>
        <w:instrText xml:space="preserve"> PAGEREF _Toc294714244 \h </w:instrText>
      </w:r>
      <w:r>
        <w:rPr>
          <w:noProof/>
        </w:rPr>
      </w:r>
      <w:r>
        <w:rPr>
          <w:noProof/>
        </w:rPr>
        <w:fldChar w:fldCharType="separate"/>
      </w:r>
      <w:r w:rsidR="005917F9">
        <w:rPr>
          <w:noProof/>
        </w:rPr>
        <w:t>33</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2.2</w:t>
      </w:r>
      <w:r>
        <w:rPr>
          <w:noProof/>
        </w:rPr>
        <w:noBreakHyphen/>
        <w:t>8</w:t>
      </w:r>
      <w:r w:rsidRPr="0025273A">
        <w:rPr>
          <w:noProof/>
          <w:lang w:val="cs-CZ"/>
        </w:rPr>
        <w:t>: Balicí linka IV – Blokové schéma práce stroje.</w:t>
      </w:r>
      <w:r>
        <w:rPr>
          <w:noProof/>
        </w:rPr>
        <w:tab/>
      </w:r>
      <w:r>
        <w:rPr>
          <w:noProof/>
        </w:rPr>
        <w:fldChar w:fldCharType="begin"/>
      </w:r>
      <w:r>
        <w:rPr>
          <w:noProof/>
        </w:rPr>
        <w:instrText xml:space="preserve"> PAGEREF _Toc294714245 \h </w:instrText>
      </w:r>
      <w:r>
        <w:rPr>
          <w:noProof/>
        </w:rPr>
      </w:r>
      <w:r>
        <w:rPr>
          <w:noProof/>
        </w:rPr>
        <w:fldChar w:fldCharType="separate"/>
      </w:r>
      <w:r w:rsidR="005917F9">
        <w:rPr>
          <w:noProof/>
        </w:rPr>
        <w:t>36</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2.2</w:t>
      </w:r>
      <w:r>
        <w:rPr>
          <w:noProof/>
        </w:rPr>
        <w:noBreakHyphen/>
        <w:t>9: Balicí linka V – Blokové schéma práce stroje (plniče)</w:t>
      </w:r>
      <w:r>
        <w:rPr>
          <w:noProof/>
        </w:rPr>
        <w:tab/>
      </w:r>
      <w:r>
        <w:rPr>
          <w:noProof/>
        </w:rPr>
        <w:fldChar w:fldCharType="begin"/>
      </w:r>
      <w:r>
        <w:rPr>
          <w:noProof/>
        </w:rPr>
        <w:instrText xml:space="preserve"> PAGEREF _Toc294714246 \h </w:instrText>
      </w:r>
      <w:r>
        <w:rPr>
          <w:noProof/>
        </w:rPr>
      </w:r>
      <w:r>
        <w:rPr>
          <w:noProof/>
        </w:rPr>
        <w:fldChar w:fldCharType="separate"/>
      </w:r>
      <w:r w:rsidR="005917F9">
        <w:rPr>
          <w:noProof/>
        </w:rPr>
        <w:t>38</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2.2</w:t>
      </w:r>
      <w:r>
        <w:rPr>
          <w:noProof/>
        </w:rPr>
        <w:noBreakHyphen/>
        <w:t>10</w:t>
      </w:r>
      <w:r w:rsidRPr="0025273A">
        <w:rPr>
          <w:noProof/>
          <w:lang w:val="cs-CZ" w:eastAsia="cs-CZ"/>
        </w:rPr>
        <w:t>: Balicí linka V – Blokové schéma (dopravníková dráha)</w:t>
      </w:r>
      <w:r>
        <w:rPr>
          <w:noProof/>
        </w:rPr>
        <w:tab/>
      </w:r>
      <w:r>
        <w:rPr>
          <w:noProof/>
        </w:rPr>
        <w:fldChar w:fldCharType="begin"/>
      </w:r>
      <w:r>
        <w:rPr>
          <w:noProof/>
        </w:rPr>
        <w:instrText xml:space="preserve"> PAGEREF _Toc294714247 \h </w:instrText>
      </w:r>
      <w:r>
        <w:rPr>
          <w:noProof/>
        </w:rPr>
      </w:r>
      <w:r>
        <w:rPr>
          <w:noProof/>
        </w:rPr>
        <w:fldChar w:fldCharType="separate"/>
      </w:r>
      <w:r w:rsidR="005917F9">
        <w:rPr>
          <w:noProof/>
        </w:rPr>
        <w:t>39</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3.1</w:t>
      </w:r>
      <w:r>
        <w:rPr>
          <w:noProof/>
        </w:rPr>
        <w:noBreakHyphen/>
        <w:t>1</w:t>
      </w:r>
      <w:r w:rsidRPr="0025273A">
        <w:rPr>
          <w:noProof/>
          <w:lang w:val="en-US"/>
        </w:rPr>
        <w:t>: Komunikace balicí linky I</w:t>
      </w:r>
      <w:r>
        <w:rPr>
          <w:noProof/>
        </w:rPr>
        <w:tab/>
      </w:r>
      <w:r>
        <w:rPr>
          <w:noProof/>
        </w:rPr>
        <w:fldChar w:fldCharType="begin"/>
      </w:r>
      <w:r>
        <w:rPr>
          <w:noProof/>
        </w:rPr>
        <w:instrText xml:space="preserve"> PAGEREF _Toc294714248 \h </w:instrText>
      </w:r>
      <w:r>
        <w:rPr>
          <w:noProof/>
        </w:rPr>
      </w:r>
      <w:r>
        <w:rPr>
          <w:noProof/>
        </w:rPr>
        <w:fldChar w:fldCharType="separate"/>
      </w:r>
      <w:r w:rsidR="005917F9">
        <w:rPr>
          <w:noProof/>
        </w:rPr>
        <w:t>40</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3.1</w:t>
      </w:r>
      <w:r>
        <w:rPr>
          <w:noProof/>
        </w:rPr>
        <w:noBreakHyphen/>
        <w:t>2</w:t>
      </w:r>
      <w:r w:rsidRPr="0025273A">
        <w:rPr>
          <w:noProof/>
          <w:lang w:val="en-US"/>
        </w:rPr>
        <w:t>: Balicí linka I – Petriho síť.</w:t>
      </w:r>
      <w:r>
        <w:rPr>
          <w:noProof/>
        </w:rPr>
        <w:tab/>
      </w:r>
      <w:r>
        <w:rPr>
          <w:noProof/>
        </w:rPr>
        <w:fldChar w:fldCharType="begin"/>
      </w:r>
      <w:r>
        <w:rPr>
          <w:noProof/>
        </w:rPr>
        <w:instrText xml:space="preserve"> PAGEREF _Toc294714249 \h </w:instrText>
      </w:r>
      <w:r>
        <w:rPr>
          <w:noProof/>
        </w:rPr>
      </w:r>
      <w:r>
        <w:rPr>
          <w:noProof/>
        </w:rPr>
        <w:fldChar w:fldCharType="separate"/>
      </w:r>
      <w:r w:rsidR="005917F9">
        <w:rPr>
          <w:noProof/>
        </w:rPr>
        <w:t>41</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3.1</w:t>
      </w:r>
      <w:r>
        <w:rPr>
          <w:noProof/>
        </w:rPr>
        <w:noBreakHyphen/>
        <w:t>3</w:t>
      </w:r>
      <w:r w:rsidRPr="0025273A">
        <w:rPr>
          <w:noProof/>
          <w:lang w:val="en-US"/>
        </w:rPr>
        <w:t>: Komunikace balicí linky II</w:t>
      </w:r>
      <w:r>
        <w:rPr>
          <w:noProof/>
        </w:rPr>
        <w:tab/>
      </w:r>
      <w:r>
        <w:rPr>
          <w:noProof/>
        </w:rPr>
        <w:fldChar w:fldCharType="begin"/>
      </w:r>
      <w:r>
        <w:rPr>
          <w:noProof/>
        </w:rPr>
        <w:instrText xml:space="preserve"> PAGEREF _Toc294714250 \h </w:instrText>
      </w:r>
      <w:r>
        <w:rPr>
          <w:noProof/>
        </w:rPr>
      </w:r>
      <w:r>
        <w:rPr>
          <w:noProof/>
        </w:rPr>
        <w:fldChar w:fldCharType="separate"/>
      </w:r>
      <w:r w:rsidR="005917F9">
        <w:rPr>
          <w:noProof/>
        </w:rPr>
        <w:t>42</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3.1</w:t>
      </w:r>
      <w:r>
        <w:rPr>
          <w:noProof/>
        </w:rPr>
        <w:noBreakHyphen/>
        <w:t>4</w:t>
      </w:r>
      <w:r w:rsidRPr="0025273A">
        <w:rPr>
          <w:noProof/>
          <w:lang w:val="en-US"/>
        </w:rPr>
        <w:t>: Balicí linka II – Petriho síť</w:t>
      </w:r>
      <w:r>
        <w:rPr>
          <w:noProof/>
        </w:rPr>
        <w:tab/>
      </w:r>
      <w:r>
        <w:rPr>
          <w:noProof/>
        </w:rPr>
        <w:fldChar w:fldCharType="begin"/>
      </w:r>
      <w:r>
        <w:rPr>
          <w:noProof/>
        </w:rPr>
        <w:instrText xml:space="preserve"> PAGEREF _Toc294714251 \h </w:instrText>
      </w:r>
      <w:r>
        <w:rPr>
          <w:noProof/>
        </w:rPr>
      </w:r>
      <w:r>
        <w:rPr>
          <w:noProof/>
        </w:rPr>
        <w:fldChar w:fldCharType="separate"/>
      </w:r>
      <w:r w:rsidR="005917F9">
        <w:rPr>
          <w:noProof/>
        </w:rPr>
        <w:t>43</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3.1</w:t>
      </w:r>
      <w:r>
        <w:rPr>
          <w:noProof/>
        </w:rPr>
        <w:noBreakHyphen/>
        <w:t>5</w:t>
      </w:r>
      <w:r w:rsidRPr="0025273A">
        <w:rPr>
          <w:noProof/>
          <w:lang w:val="en-US"/>
        </w:rPr>
        <w:t>: Balicí linka III - Petriho sít</w:t>
      </w:r>
      <w:r>
        <w:rPr>
          <w:noProof/>
        </w:rPr>
        <w:tab/>
      </w:r>
      <w:r>
        <w:rPr>
          <w:noProof/>
        </w:rPr>
        <w:fldChar w:fldCharType="begin"/>
      </w:r>
      <w:r>
        <w:rPr>
          <w:noProof/>
        </w:rPr>
        <w:instrText xml:space="preserve"> PAGEREF _Toc294714252 \h </w:instrText>
      </w:r>
      <w:r>
        <w:rPr>
          <w:noProof/>
        </w:rPr>
      </w:r>
      <w:r>
        <w:rPr>
          <w:noProof/>
        </w:rPr>
        <w:fldChar w:fldCharType="separate"/>
      </w:r>
      <w:r w:rsidR="005917F9">
        <w:rPr>
          <w:noProof/>
        </w:rPr>
        <w:t>45</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3.1</w:t>
      </w:r>
      <w:r>
        <w:rPr>
          <w:noProof/>
        </w:rPr>
        <w:noBreakHyphen/>
        <w:t>6</w:t>
      </w:r>
      <w:r w:rsidRPr="0025273A">
        <w:rPr>
          <w:noProof/>
          <w:lang w:val="cs-CZ"/>
        </w:rPr>
        <w:t>: Komunikace balicí linky III</w:t>
      </w:r>
      <w:r>
        <w:rPr>
          <w:noProof/>
        </w:rPr>
        <w:tab/>
      </w:r>
      <w:r>
        <w:rPr>
          <w:noProof/>
        </w:rPr>
        <w:fldChar w:fldCharType="begin"/>
      </w:r>
      <w:r>
        <w:rPr>
          <w:noProof/>
        </w:rPr>
        <w:instrText xml:space="preserve"> PAGEREF _Toc294714253 \h </w:instrText>
      </w:r>
      <w:r>
        <w:rPr>
          <w:noProof/>
        </w:rPr>
      </w:r>
      <w:r>
        <w:rPr>
          <w:noProof/>
        </w:rPr>
        <w:fldChar w:fldCharType="separate"/>
      </w:r>
      <w:r w:rsidR="005917F9">
        <w:rPr>
          <w:noProof/>
        </w:rPr>
        <w:t>46</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3.1</w:t>
      </w:r>
      <w:r>
        <w:rPr>
          <w:noProof/>
        </w:rPr>
        <w:noBreakHyphen/>
        <w:t>7</w:t>
      </w:r>
      <w:r w:rsidRPr="0025273A">
        <w:rPr>
          <w:noProof/>
          <w:lang w:val="en-US"/>
        </w:rPr>
        <w:t>: Balicí linka IV – Petriho síť</w:t>
      </w:r>
      <w:r>
        <w:rPr>
          <w:noProof/>
        </w:rPr>
        <w:tab/>
      </w:r>
      <w:r>
        <w:rPr>
          <w:noProof/>
        </w:rPr>
        <w:fldChar w:fldCharType="begin"/>
      </w:r>
      <w:r>
        <w:rPr>
          <w:noProof/>
        </w:rPr>
        <w:instrText xml:space="preserve"> PAGEREF _Toc294714254 \h </w:instrText>
      </w:r>
      <w:r>
        <w:rPr>
          <w:noProof/>
        </w:rPr>
      </w:r>
      <w:r>
        <w:rPr>
          <w:noProof/>
        </w:rPr>
        <w:fldChar w:fldCharType="separate"/>
      </w:r>
      <w:r w:rsidR="005917F9">
        <w:rPr>
          <w:noProof/>
        </w:rPr>
        <w:t>48</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3.1</w:t>
      </w:r>
      <w:r>
        <w:rPr>
          <w:noProof/>
        </w:rPr>
        <w:noBreakHyphen/>
        <w:t>8</w:t>
      </w:r>
      <w:r w:rsidRPr="0025273A">
        <w:rPr>
          <w:noProof/>
          <w:lang w:val="cs-CZ"/>
        </w:rPr>
        <w:t>: Komunikace balicí linky IV</w:t>
      </w:r>
      <w:r>
        <w:rPr>
          <w:noProof/>
        </w:rPr>
        <w:tab/>
      </w:r>
      <w:r>
        <w:rPr>
          <w:noProof/>
        </w:rPr>
        <w:fldChar w:fldCharType="begin"/>
      </w:r>
      <w:r>
        <w:rPr>
          <w:noProof/>
        </w:rPr>
        <w:instrText xml:space="preserve"> PAGEREF _Toc294714255 \h </w:instrText>
      </w:r>
      <w:r>
        <w:rPr>
          <w:noProof/>
        </w:rPr>
      </w:r>
      <w:r>
        <w:rPr>
          <w:noProof/>
        </w:rPr>
        <w:fldChar w:fldCharType="separate"/>
      </w:r>
      <w:r w:rsidR="005917F9">
        <w:rPr>
          <w:noProof/>
        </w:rPr>
        <w:t>49</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3.1</w:t>
      </w:r>
      <w:r>
        <w:rPr>
          <w:noProof/>
        </w:rPr>
        <w:noBreakHyphen/>
        <w:t>9</w:t>
      </w:r>
      <w:r w:rsidRPr="0025273A">
        <w:rPr>
          <w:noProof/>
          <w:lang w:val="cs-CZ"/>
        </w:rPr>
        <w:t>: Balicí linka V – Petriho siť</w:t>
      </w:r>
      <w:r>
        <w:rPr>
          <w:noProof/>
        </w:rPr>
        <w:tab/>
      </w:r>
      <w:r>
        <w:rPr>
          <w:noProof/>
        </w:rPr>
        <w:fldChar w:fldCharType="begin"/>
      </w:r>
      <w:r>
        <w:rPr>
          <w:noProof/>
        </w:rPr>
        <w:instrText xml:space="preserve"> PAGEREF _Toc294714256 \h </w:instrText>
      </w:r>
      <w:r>
        <w:rPr>
          <w:noProof/>
        </w:rPr>
      </w:r>
      <w:r>
        <w:rPr>
          <w:noProof/>
        </w:rPr>
        <w:fldChar w:fldCharType="separate"/>
      </w:r>
      <w:r w:rsidR="005917F9">
        <w:rPr>
          <w:noProof/>
        </w:rPr>
        <w:t>51</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3.1</w:t>
      </w:r>
      <w:r>
        <w:rPr>
          <w:noProof/>
        </w:rPr>
        <w:noBreakHyphen/>
        <w:t>10</w:t>
      </w:r>
      <w:r w:rsidRPr="0025273A">
        <w:rPr>
          <w:noProof/>
          <w:lang w:val="cs-CZ"/>
        </w:rPr>
        <w:t>: Komunikace balicí linky V</w:t>
      </w:r>
      <w:r>
        <w:rPr>
          <w:noProof/>
        </w:rPr>
        <w:tab/>
      </w:r>
      <w:r>
        <w:rPr>
          <w:noProof/>
        </w:rPr>
        <w:fldChar w:fldCharType="begin"/>
      </w:r>
      <w:r>
        <w:rPr>
          <w:noProof/>
        </w:rPr>
        <w:instrText xml:space="preserve"> PAGEREF _Toc294714257 \h </w:instrText>
      </w:r>
      <w:r>
        <w:rPr>
          <w:noProof/>
        </w:rPr>
      </w:r>
      <w:r>
        <w:rPr>
          <w:noProof/>
        </w:rPr>
        <w:fldChar w:fldCharType="separate"/>
      </w:r>
      <w:r w:rsidR="005917F9">
        <w:rPr>
          <w:noProof/>
        </w:rPr>
        <w:t>52</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3.2</w:t>
      </w:r>
      <w:r>
        <w:rPr>
          <w:noProof/>
        </w:rPr>
        <w:noBreakHyphen/>
        <w:t>1: Připojení balicí linky a procesu</w:t>
      </w:r>
      <w:r>
        <w:rPr>
          <w:noProof/>
        </w:rPr>
        <w:tab/>
      </w:r>
      <w:r>
        <w:rPr>
          <w:noProof/>
        </w:rPr>
        <w:fldChar w:fldCharType="begin"/>
      </w:r>
      <w:r>
        <w:rPr>
          <w:noProof/>
        </w:rPr>
        <w:instrText xml:space="preserve"> PAGEREF _Toc294714258 \h </w:instrText>
      </w:r>
      <w:r>
        <w:rPr>
          <w:noProof/>
        </w:rPr>
      </w:r>
      <w:r>
        <w:rPr>
          <w:noProof/>
        </w:rPr>
        <w:fldChar w:fldCharType="separate"/>
      </w:r>
      <w:r w:rsidR="005917F9">
        <w:rPr>
          <w:noProof/>
        </w:rPr>
        <w:t>54</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3.2</w:t>
      </w:r>
      <w:r>
        <w:rPr>
          <w:noProof/>
        </w:rPr>
        <w:noBreakHyphen/>
        <w:t>2</w:t>
      </w:r>
      <w:r w:rsidRPr="0025273A">
        <w:rPr>
          <w:noProof/>
          <w:lang w:val="cs-CZ"/>
        </w:rPr>
        <w:t>: Model univerzálního konektoru</w:t>
      </w:r>
      <w:r>
        <w:rPr>
          <w:noProof/>
        </w:rPr>
        <w:tab/>
      </w:r>
      <w:r>
        <w:rPr>
          <w:noProof/>
        </w:rPr>
        <w:fldChar w:fldCharType="begin"/>
      </w:r>
      <w:r>
        <w:rPr>
          <w:noProof/>
        </w:rPr>
        <w:instrText xml:space="preserve"> PAGEREF _Toc294714259 \h </w:instrText>
      </w:r>
      <w:r>
        <w:rPr>
          <w:noProof/>
        </w:rPr>
      </w:r>
      <w:r>
        <w:rPr>
          <w:noProof/>
        </w:rPr>
        <w:fldChar w:fldCharType="separate"/>
      </w:r>
      <w:r w:rsidR="005917F9">
        <w:rPr>
          <w:noProof/>
        </w:rPr>
        <w:t>55</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3.2</w:t>
      </w:r>
      <w:r>
        <w:rPr>
          <w:noProof/>
        </w:rPr>
        <w:noBreakHyphen/>
        <w:t>3: Univerzální konektor – Petriho síť</w:t>
      </w:r>
      <w:r>
        <w:rPr>
          <w:noProof/>
        </w:rPr>
        <w:tab/>
      </w:r>
      <w:r>
        <w:rPr>
          <w:noProof/>
        </w:rPr>
        <w:fldChar w:fldCharType="begin"/>
      </w:r>
      <w:r>
        <w:rPr>
          <w:noProof/>
        </w:rPr>
        <w:instrText xml:space="preserve"> PAGEREF _Toc294714260 \h </w:instrText>
      </w:r>
      <w:r>
        <w:rPr>
          <w:noProof/>
        </w:rPr>
      </w:r>
      <w:r>
        <w:rPr>
          <w:noProof/>
        </w:rPr>
        <w:fldChar w:fldCharType="separate"/>
      </w:r>
      <w:r w:rsidR="005917F9">
        <w:rPr>
          <w:noProof/>
        </w:rPr>
        <w:t>56</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lastRenderedPageBreak/>
        <w:t>Obrázek 3.2</w:t>
      </w:r>
      <w:r>
        <w:rPr>
          <w:noProof/>
        </w:rPr>
        <w:noBreakHyphen/>
        <w:t>4</w:t>
      </w:r>
      <w:r w:rsidRPr="0025273A">
        <w:rPr>
          <w:noProof/>
          <w:lang w:val="cs-CZ"/>
        </w:rPr>
        <w:t>: Napojení balicí linky I na standardní interface</w:t>
      </w:r>
      <w:r>
        <w:rPr>
          <w:noProof/>
        </w:rPr>
        <w:tab/>
      </w:r>
      <w:r>
        <w:rPr>
          <w:noProof/>
        </w:rPr>
        <w:fldChar w:fldCharType="begin"/>
      </w:r>
      <w:r>
        <w:rPr>
          <w:noProof/>
        </w:rPr>
        <w:instrText xml:space="preserve"> PAGEREF _Toc294714261 \h </w:instrText>
      </w:r>
      <w:r>
        <w:rPr>
          <w:noProof/>
        </w:rPr>
      </w:r>
      <w:r>
        <w:rPr>
          <w:noProof/>
        </w:rPr>
        <w:fldChar w:fldCharType="separate"/>
      </w:r>
      <w:r w:rsidR="005917F9">
        <w:rPr>
          <w:noProof/>
        </w:rPr>
        <w:t>58</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3.2</w:t>
      </w:r>
      <w:r>
        <w:rPr>
          <w:noProof/>
        </w:rPr>
        <w:noBreakHyphen/>
        <w:t>5</w:t>
      </w:r>
      <w:r w:rsidRPr="0025273A">
        <w:rPr>
          <w:noProof/>
          <w:lang w:val="cs-CZ"/>
        </w:rPr>
        <w:t>: Napojení balicí linky II na standardní interface.</w:t>
      </w:r>
      <w:r>
        <w:rPr>
          <w:noProof/>
        </w:rPr>
        <w:tab/>
      </w:r>
      <w:r>
        <w:rPr>
          <w:noProof/>
        </w:rPr>
        <w:fldChar w:fldCharType="begin"/>
      </w:r>
      <w:r>
        <w:rPr>
          <w:noProof/>
        </w:rPr>
        <w:instrText xml:space="preserve"> PAGEREF _Toc294714262 \h </w:instrText>
      </w:r>
      <w:r>
        <w:rPr>
          <w:noProof/>
        </w:rPr>
      </w:r>
      <w:r>
        <w:rPr>
          <w:noProof/>
        </w:rPr>
        <w:fldChar w:fldCharType="separate"/>
      </w:r>
      <w:r w:rsidR="005917F9">
        <w:rPr>
          <w:noProof/>
        </w:rPr>
        <w:t>59</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3.2</w:t>
      </w:r>
      <w:r>
        <w:rPr>
          <w:noProof/>
        </w:rPr>
        <w:noBreakHyphen/>
        <w:t>6</w:t>
      </w:r>
      <w:r w:rsidRPr="0025273A">
        <w:rPr>
          <w:noProof/>
          <w:lang w:val="cs-CZ"/>
        </w:rPr>
        <w:t>: Napojení balicí linky III na standardní interface.</w:t>
      </w:r>
      <w:r>
        <w:rPr>
          <w:noProof/>
        </w:rPr>
        <w:tab/>
      </w:r>
      <w:r>
        <w:rPr>
          <w:noProof/>
        </w:rPr>
        <w:fldChar w:fldCharType="begin"/>
      </w:r>
      <w:r>
        <w:rPr>
          <w:noProof/>
        </w:rPr>
        <w:instrText xml:space="preserve"> PAGEREF _Toc294714263 \h </w:instrText>
      </w:r>
      <w:r>
        <w:rPr>
          <w:noProof/>
        </w:rPr>
      </w:r>
      <w:r>
        <w:rPr>
          <w:noProof/>
        </w:rPr>
        <w:fldChar w:fldCharType="separate"/>
      </w:r>
      <w:r w:rsidR="005917F9">
        <w:rPr>
          <w:noProof/>
        </w:rPr>
        <w:t>60</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3.2</w:t>
      </w:r>
      <w:r>
        <w:rPr>
          <w:noProof/>
        </w:rPr>
        <w:noBreakHyphen/>
        <w:t>7</w:t>
      </w:r>
      <w:r w:rsidRPr="0025273A">
        <w:rPr>
          <w:noProof/>
          <w:lang w:val="cs-CZ"/>
        </w:rPr>
        <w:t>: Napojení balicí linky IV na standardní interface.</w:t>
      </w:r>
      <w:r>
        <w:rPr>
          <w:noProof/>
        </w:rPr>
        <w:tab/>
      </w:r>
      <w:r>
        <w:rPr>
          <w:noProof/>
        </w:rPr>
        <w:fldChar w:fldCharType="begin"/>
      </w:r>
      <w:r>
        <w:rPr>
          <w:noProof/>
        </w:rPr>
        <w:instrText xml:space="preserve"> PAGEREF _Toc294714264 \h </w:instrText>
      </w:r>
      <w:r>
        <w:rPr>
          <w:noProof/>
        </w:rPr>
      </w:r>
      <w:r>
        <w:rPr>
          <w:noProof/>
        </w:rPr>
        <w:fldChar w:fldCharType="separate"/>
      </w:r>
      <w:r w:rsidR="005917F9">
        <w:rPr>
          <w:noProof/>
        </w:rPr>
        <w:t>61</w:t>
      </w:r>
      <w:r>
        <w:rPr>
          <w:noProof/>
        </w:rPr>
        <w:fldChar w:fldCharType="end"/>
      </w:r>
    </w:p>
    <w:p w:rsidR="00B96EC9" w:rsidRDefault="00B96EC9"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Obrázek 3.2</w:t>
      </w:r>
      <w:r>
        <w:rPr>
          <w:noProof/>
        </w:rPr>
        <w:noBreakHyphen/>
        <w:t>8</w:t>
      </w:r>
      <w:r w:rsidRPr="0025273A">
        <w:rPr>
          <w:noProof/>
          <w:lang w:val="cs-CZ"/>
        </w:rPr>
        <w:t>: Napojení balicí linky V na standardní interface.</w:t>
      </w:r>
      <w:r>
        <w:rPr>
          <w:noProof/>
        </w:rPr>
        <w:tab/>
      </w:r>
      <w:r>
        <w:rPr>
          <w:noProof/>
        </w:rPr>
        <w:fldChar w:fldCharType="begin"/>
      </w:r>
      <w:r>
        <w:rPr>
          <w:noProof/>
        </w:rPr>
        <w:instrText xml:space="preserve"> PAGEREF _Toc294714265 \h </w:instrText>
      </w:r>
      <w:r>
        <w:rPr>
          <w:noProof/>
        </w:rPr>
      </w:r>
      <w:r>
        <w:rPr>
          <w:noProof/>
        </w:rPr>
        <w:fldChar w:fldCharType="separate"/>
      </w:r>
      <w:r w:rsidR="005917F9">
        <w:rPr>
          <w:noProof/>
        </w:rPr>
        <w:t>62</w:t>
      </w:r>
      <w:r>
        <w:rPr>
          <w:noProof/>
        </w:rPr>
        <w:fldChar w:fldCharType="end"/>
      </w:r>
    </w:p>
    <w:p w:rsidR="007727C3" w:rsidRPr="007727C3" w:rsidRDefault="00B96EC9" w:rsidP="00D46A30">
      <w:pPr>
        <w:spacing w:line="360" w:lineRule="auto"/>
        <w:rPr>
          <w:lang w:val="cs-CZ"/>
        </w:rPr>
      </w:pPr>
      <w:r>
        <w:rPr>
          <w:lang w:val="cs-CZ"/>
        </w:rPr>
        <w:fldChar w:fldCharType="end"/>
      </w:r>
    </w:p>
    <w:p w:rsidR="002A5805" w:rsidRDefault="00DA7946" w:rsidP="00D46A30">
      <w:pPr>
        <w:pStyle w:val="Nadpis1"/>
        <w:spacing w:line="360" w:lineRule="auto"/>
        <w:rPr>
          <w:lang w:val="cs-CZ"/>
        </w:rPr>
      </w:pPr>
      <w:bookmarkStart w:id="106" w:name="_Toc295401042"/>
      <w:r>
        <w:rPr>
          <w:lang w:val="cs-CZ"/>
        </w:rPr>
        <w:t>Seznam tabulek</w:t>
      </w:r>
      <w:bookmarkEnd w:id="106"/>
    </w:p>
    <w:p w:rsidR="00D46A30" w:rsidRDefault="00D46A30"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lang w:val="cs-CZ"/>
        </w:rPr>
        <w:fldChar w:fldCharType="begin"/>
      </w:r>
      <w:r>
        <w:rPr>
          <w:lang w:val="cs-CZ"/>
        </w:rPr>
        <w:instrText xml:space="preserve"> TOC \c "Tabulka" </w:instrText>
      </w:r>
      <w:r>
        <w:rPr>
          <w:lang w:val="cs-CZ"/>
        </w:rPr>
        <w:fldChar w:fldCharType="separate"/>
      </w:r>
      <w:r>
        <w:rPr>
          <w:noProof/>
        </w:rPr>
        <w:t>Tabulka 3.1</w:t>
      </w:r>
      <w:r>
        <w:rPr>
          <w:noProof/>
        </w:rPr>
        <w:noBreakHyphen/>
        <w:t>1</w:t>
      </w:r>
      <w:r w:rsidRPr="00D66725">
        <w:rPr>
          <w:noProof/>
          <w:lang w:val="en-US"/>
        </w:rPr>
        <w:t>: Výpis signalů balicí linky I</w:t>
      </w:r>
      <w:r>
        <w:rPr>
          <w:noProof/>
        </w:rPr>
        <w:tab/>
      </w:r>
      <w:r>
        <w:rPr>
          <w:noProof/>
        </w:rPr>
        <w:fldChar w:fldCharType="begin"/>
      </w:r>
      <w:r>
        <w:rPr>
          <w:noProof/>
        </w:rPr>
        <w:instrText xml:space="preserve"> PAGEREF _Toc294714795 \h </w:instrText>
      </w:r>
      <w:r>
        <w:rPr>
          <w:noProof/>
        </w:rPr>
      </w:r>
      <w:r>
        <w:rPr>
          <w:noProof/>
        </w:rPr>
        <w:fldChar w:fldCharType="separate"/>
      </w:r>
      <w:r w:rsidR="005917F9">
        <w:rPr>
          <w:noProof/>
        </w:rPr>
        <w:t>40</w:t>
      </w:r>
      <w:r>
        <w:rPr>
          <w:noProof/>
        </w:rPr>
        <w:fldChar w:fldCharType="end"/>
      </w:r>
    </w:p>
    <w:p w:rsidR="00D46A30" w:rsidRDefault="00D46A30"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Tabulka 3.1</w:t>
      </w:r>
      <w:r>
        <w:rPr>
          <w:noProof/>
        </w:rPr>
        <w:noBreakHyphen/>
        <w:t>2</w:t>
      </w:r>
      <w:r w:rsidRPr="00D66725">
        <w:rPr>
          <w:noProof/>
          <w:lang w:val="en-US"/>
        </w:rPr>
        <w:t>: Výpis signalů balicí linky II</w:t>
      </w:r>
      <w:r>
        <w:rPr>
          <w:noProof/>
        </w:rPr>
        <w:tab/>
      </w:r>
      <w:r>
        <w:rPr>
          <w:noProof/>
        </w:rPr>
        <w:fldChar w:fldCharType="begin"/>
      </w:r>
      <w:r>
        <w:rPr>
          <w:noProof/>
        </w:rPr>
        <w:instrText xml:space="preserve"> PAGEREF _Toc294714796 \h </w:instrText>
      </w:r>
      <w:r>
        <w:rPr>
          <w:noProof/>
        </w:rPr>
      </w:r>
      <w:r>
        <w:rPr>
          <w:noProof/>
        </w:rPr>
        <w:fldChar w:fldCharType="separate"/>
      </w:r>
      <w:r w:rsidR="005917F9">
        <w:rPr>
          <w:noProof/>
        </w:rPr>
        <w:t>42</w:t>
      </w:r>
      <w:r>
        <w:rPr>
          <w:noProof/>
        </w:rPr>
        <w:fldChar w:fldCharType="end"/>
      </w:r>
    </w:p>
    <w:p w:rsidR="00D46A30" w:rsidRDefault="00D46A30"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Tabulka 3.1</w:t>
      </w:r>
      <w:r>
        <w:rPr>
          <w:noProof/>
        </w:rPr>
        <w:noBreakHyphen/>
        <w:t>3</w:t>
      </w:r>
      <w:r w:rsidRPr="00D66725">
        <w:rPr>
          <w:noProof/>
          <w:lang w:val="en-US"/>
        </w:rPr>
        <w:t>: Výpis signalů balicí linky III</w:t>
      </w:r>
      <w:r>
        <w:rPr>
          <w:noProof/>
        </w:rPr>
        <w:tab/>
      </w:r>
      <w:r>
        <w:rPr>
          <w:noProof/>
        </w:rPr>
        <w:fldChar w:fldCharType="begin"/>
      </w:r>
      <w:r>
        <w:rPr>
          <w:noProof/>
        </w:rPr>
        <w:instrText xml:space="preserve"> PAGEREF _Toc294714797 \h </w:instrText>
      </w:r>
      <w:r>
        <w:rPr>
          <w:noProof/>
        </w:rPr>
      </w:r>
      <w:r>
        <w:rPr>
          <w:noProof/>
        </w:rPr>
        <w:fldChar w:fldCharType="separate"/>
      </w:r>
      <w:r w:rsidR="005917F9">
        <w:rPr>
          <w:noProof/>
        </w:rPr>
        <w:t>44</w:t>
      </w:r>
      <w:r>
        <w:rPr>
          <w:noProof/>
        </w:rPr>
        <w:fldChar w:fldCharType="end"/>
      </w:r>
    </w:p>
    <w:p w:rsidR="00D46A30" w:rsidRDefault="00D46A30"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Tabulka 3.1</w:t>
      </w:r>
      <w:r>
        <w:rPr>
          <w:noProof/>
        </w:rPr>
        <w:noBreakHyphen/>
        <w:t>4</w:t>
      </w:r>
      <w:r w:rsidRPr="00D66725">
        <w:rPr>
          <w:noProof/>
          <w:lang w:val="en-US"/>
        </w:rPr>
        <w:t>: Výpis signalů balicí linky IV</w:t>
      </w:r>
      <w:r>
        <w:rPr>
          <w:noProof/>
        </w:rPr>
        <w:tab/>
      </w:r>
      <w:r>
        <w:rPr>
          <w:noProof/>
        </w:rPr>
        <w:fldChar w:fldCharType="begin"/>
      </w:r>
      <w:r>
        <w:rPr>
          <w:noProof/>
        </w:rPr>
        <w:instrText xml:space="preserve"> PAGEREF _Toc294714798 \h </w:instrText>
      </w:r>
      <w:r>
        <w:rPr>
          <w:noProof/>
        </w:rPr>
      </w:r>
      <w:r>
        <w:rPr>
          <w:noProof/>
        </w:rPr>
        <w:fldChar w:fldCharType="separate"/>
      </w:r>
      <w:r w:rsidR="005917F9">
        <w:rPr>
          <w:noProof/>
        </w:rPr>
        <w:t>47</w:t>
      </w:r>
      <w:r>
        <w:rPr>
          <w:noProof/>
        </w:rPr>
        <w:fldChar w:fldCharType="end"/>
      </w:r>
    </w:p>
    <w:p w:rsidR="00D46A30" w:rsidRDefault="00D46A30"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Tabulka 3.1</w:t>
      </w:r>
      <w:r>
        <w:rPr>
          <w:noProof/>
        </w:rPr>
        <w:noBreakHyphen/>
        <w:t>5</w:t>
      </w:r>
      <w:r w:rsidRPr="00D66725">
        <w:rPr>
          <w:noProof/>
          <w:lang w:val="cs-CZ"/>
        </w:rPr>
        <w:t>: Výpis signalů balicí linky V</w:t>
      </w:r>
      <w:r>
        <w:rPr>
          <w:noProof/>
        </w:rPr>
        <w:tab/>
      </w:r>
      <w:r>
        <w:rPr>
          <w:noProof/>
        </w:rPr>
        <w:fldChar w:fldCharType="begin"/>
      </w:r>
      <w:r>
        <w:rPr>
          <w:noProof/>
        </w:rPr>
        <w:instrText xml:space="preserve"> PAGEREF _Toc294714799 \h </w:instrText>
      </w:r>
      <w:r>
        <w:rPr>
          <w:noProof/>
        </w:rPr>
      </w:r>
      <w:r>
        <w:rPr>
          <w:noProof/>
        </w:rPr>
        <w:fldChar w:fldCharType="separate"/>
      </w:r>
      <w:r w:rsidR="005917F9">
        <w:rPr>
          <w:noProof/>
        </w:rPr>
        <w:t>50</w:t>
      </w:r>
      <w:r>
        <w:rPr>
          <w:noProof/>
        </w:rPr>
        <w:fldChar w:fldCharType="end"/>
      </w:r>
    </w:p>
    <w:p w:rsidR="00D46A30" w:rsidRDefault="00D46A30" w:rsidP="00D46A30">
      <w:pPr>
        <w:pStyle w:val="Seznamobrzk"/>
        <w:tabs>
          <w:tab w:val="right" w:leader="dot" w:pos="9061"/>
        </w:tabs>
        <w:spacing w:line="360" w:lineRule="auto"/>
        <w:rPr>
          <w:rFonts w:asciiTheme="minorHAnsi" w:eastAsiaTheme="minorEastAsia" w:hAnsiTheme="minorHAnsi" w:cstheme="minorBidi"/>
          <w:noProof/>
          <w:sz w:val="22"/>
          <w:szCs w:val="22"/>
          <w:lang w:val="cs-CZ" w:eastAsia="cs-CZ"/>
        </w:rPr>
      </w:pPr>
      <w:r>
        <w:rPr>
          <w:noProof/>
        </w:rPr>
        <w:t>Tabulka 3.2</w:t>
      </w:r>
      <w:r>
        <w:rPr>
          <w:noProof/>
        </w:rPr>
        <w:noBreakHyphen/>
        <w:t>1: Signály standradního interface</w:t>
      </w:r>
      <w:r>
        <w:rPr>
          <w:noProof/>
        </w:rPr>
        <w:tab/>
      </w:r>
      <w:r>
        <w:rPr>
          <w:noProof/>
        </w:rPr>
        <w:fldChar w:fldCharType="begin"/>
      </w:r>
      <w:r>
        <w:rPr>
          <w:noProof/>
        </w:rPr>
        <w:instrText xml:space="preserve"> PAGEREF _Toc294714800 \h </w:instrText>
      </w:r>
      <w:r>
        <w:rPr>
          <w:noProof/>
        </w:rPr>
      </w:r>
      <w:r>
        <w:rPr>
          <w:noProof/>
        </w:rPr>
        <w:fldChar w:fldCharType="separate"/>
      </w:r>
      <w:r w:rsidR="005917F9">
        <w:rPr>
          <w:noProof/>
        </w:rPr>
        <w:t>57</w:t>
      </w:r>
      <w:r>
        <w:rPr>
          <w:noProof/>
        </w:rPr>
        <w:fldChar w:fldCharType="end"/>
      </w:r>
    </w:p>
    <w:p w:rsidR="00D46A30" w:rsidRPr="00D46A30" w:rsidRDefault="00D46A30" w:rsidP="00D46A30">
      <w:pPr>
        <w:spacing w:line="360" w:lineRule="auto"/>
        <w:rPr>
          <w:lang w:val="cs-CZ"/>
        </w:rPr>
      </w:pPr>
      <w:r>
        <w:rPr>
          <w:lang w:val="cs-CZ"/>
        </w:rPr>
        <w:fldChar w:fldCharType="end"/>
      </w:r>
    </w:p>
    <w:p w:rsidR="00DA7946" w:rsidRDefault="00421E8A" w:rsidP="00D46A30">
      <w:pPr>
        <w:pStyle w:val="Nadpis1"/>
        <w:spacing w:line="360" w:lineRule="auto"/>
        <w:rPr>
          <w:lang w:val="cs-CZ"/>
        </w:rPr>
      </w:pPr>
      <w:bookmarkStart w:id="107" w:name="_Toc295401043"/>
      <w:r>
        <w:rPr>
          <w:lang w:val="cs-CZ"/>
        </w:rPr>
        <w:t xml:space="preserve">Seznam </w:t>
      </w:r>
      <w:r w:rsidR="00DA7946">
        <w:rPr>
          <w:lang w:val="cs-CZ"/>
        </w:rPr>
        <w:t>zkratek</w:t>
      </w:r>
      <w:bookmarkEnd w:id="107"/>
    </w:p>
    <w:p w:rsidR="00DA7946" w:rsidRDefault="00DA7946" w:rsidP="00D46A30">
      <w:pPr>
        <w:pStyle w:val="Odstavecseseznamem"/>
        <w:numPr>
          <w:ilvl w:val="0"/>
          <w:numId w:val="16"/>
        </w:numPr>
        <w:spacing w:line="360" w:lineRule="auto"/>
        <w:rPr>
          <w:lang w:val="cs-CZ"/>
        </w:rPr>
      </w:pPr>
      <w:r>
        <w:rPr>
          <w:lang w:val="cs-CZ"/>
        </w:rPr>
        <w:t>BH</w:t>
      </w:r>
      <w:r w:rsidR="004C18EF">
        <w:rPr>
          <w:lang w:val="cs-CZ"/>
        </w:rPr>
        <w:t xml:space="preserve"> (b.h.)</w:t>
      </w:r>
      <w:r>
        <w:rPr>
          <w:lang w:val="cs-CZ"/>
        </w:rPr>
        <w:tab/>
        <w:t>bílá hmota</w:t>
      </w:r>
    </w:p>
    <w:p w:rsidR="009B0A77" w:rsidRDefault="00287E5C" w:rsidP="009B0A77">
      <w:pPr>
        <w:pStyle w:val="Odstavecseseznamem"/>
        <w:numPr>
          <w:ilvl w:val="0"/>
          <w:numId w:val="16"/>
        </w:numPr>
        <w:spacing w:line="360" w:lineRule="auto"/>
        <w:rPr>
          <w:lang w:val="cs-CZ"/>
        </w:rPr>
      </w:pPr>
      <w:r>
        <w:rPr>
          <w:lang w:val="cs-CZ"/>
        </w:rPr>
        <w:t>CIP</w:t>
      </w:r>
      <w:r>
        <w:rPr>
          <w:lang w:val="cs-CZ"/>
        </w:rPr>
        <w:tab/>
      </w:r>
      <w:r>
        <w:rPr>
          <w:lang w:val="cs-CZ"/>
        </w:rPr>
        <w:tab/>
        <w:t>Cleaning-In-P</w:t>
      </w:r>
      <w:r w:rsidR="009B0A77">
        <w:rPr>
          <w:lang w:val="cs-CZ"/>
        </w:rPr>
        <w:t>lace</w:t>
      </w:r>
    </w:p>
    <w:p w:rsidR="009B0A77" w:rsidRPr="009B0A77" w:rsidRDefault="00287E5C" w:rsidP="009B0A77">
      <w:pPr>
        <w:pStyle w:val="Odstavecseseznamem"/>
        <w:numPr>
          <w:ilvl w:val="0"/>
          <w:numId w:val="16"/>
        </w:numPr>
        <w:spacing w:line="360" w:lineRule="auto"/>
        <w:rPr>
          <w:lang w:val="cs-CZ"/>
        </w:rPr>
      </w:pPr>
      <w:r>
        <w:rPr>
          <w:lang w:val="cs-CZ"/>
        </w:rPr>
        <w:t>HMI</w:t>
      </w:r>
      <w:r>
        <w:rPr>
          <w:lang w:val="cs-CZ"/>
        </w:rPr>
        <w:tab/>
      </w:r>
      <w:r>
        <w:rPr>
          <w:lang w:val="cs-CZ"/>
        </w:rPr>
        <w:tab/>
        <w:t>Human-Machine I</w:t>
      </w:r>
      <w:r w:rsidR="009B0A77">
        <w:rPr>
          <w:lang w:val="cs-CZ"/>
        </w:rPr>
        <w:t>nterface</w:t>
      </w:r>
      <w:r w:rsidR="009B0A77" w:rsidRPr="00184089">
        <w:rPr>
          <w:lang w:val="cs-CZ"/>
        </w:rPr>
        <w:t xml:space="preserve"> </w:t>
      </w:r>
    </w:p>
    <w:p w:rsidR="009B0A77" w:rsidRDefault="00287E5C" w:rsidP="009B0A77">
      <w:pPr>
        <w:pStyle w:val="Odstavecseseznamem"/>
        <w:numPr>
          <w:ilvl w:val="0"/>
          <w:numId w:val="16"/>
        </w:numPr>
        <w:spacing w:line="360" w:lineRule="auto"/>
        <w:rPr>
          <w:lang w:val="cs-CZ"/>
        </w:rPr>
      </w:pPr>
      <w:r>
        <w:rPr>
          <w:lang w:val="cs-CZ"/>
        </w:rPr>
        <w:t>I/O</w:t>
      </w:r>
      <w:r>
        <w:rPr>
          <w:lang w:val="cs-CZ"/>
        </w:rPr>
        <w:tab/>
      </w:r>
      <w:r>
        <w:rPr>
          <w:lang w:val="cs-CZ"/>
        </w:rPr>
        <w:tab/>
        <w:t>Input/O</w:t>
      </w:r>
      <w:r w:rsidR="009B0A77">
        <w:rPr>
          <w:lang w:val="cs-CZ"/>
        </w:rPr>
        <w:t>utput</w:t>
      </w:r>
    </w:p>
    <w:p w:rsidR="009B0A77" w:rsidRPr="009B0A77" w:rsidRDefault="00287E5C" w:rsidP="009B0A77">
      <w:pPr>
        <w:pStyle w:val="Odstavecseseznamem"/>
        <w:numPr>
          <w:ilvl w:val="0"/>
          <w:numId w:val="16"/>
        </w:numPr>
        <w:spacing w:line="360" w:lineRule="auto"/>
        <w:rPr>
          <w:lang w:val="cs-CZ"/>
        </w:rPr>
      </w:pPr>
      <w:r>
        <w:rPr>
          <w:lang w:val="cs-CZ"/>
        </w:rPr>
        <w:t>MIF</w:t>
      </w:r>
      <w:r>
        <w:rPr>
          <w:lang w:val="cs-CZ"/>
        </w:rPr>
        <w:tab/>
      </w:r>
      <w:r>
        <w:rPr>
          <w:lang w:val="cs-CZ"/>
        </w:rPr>
        <w:tab/>
        <w:t>Milk-based Infant F</w:t>
      </w:r>
      <w:r w:rsidR="009B0A77">
        <w:rPr>
          <w:lang w:val="cs-CZ"/>
        </w:rPr>
        <w:t>ormulae</w:t>
      </w:r>
    </w:p>
    <w:p w:rsidR="00DA7946" w:rsidRDefault="00DA7946" w:rsidP="00D46A30">
      <w:pPr>
        <w:pStyle w:val="Odstavecseseznamem"/>
        <w:numPr>
          <w:ilvl w:val="0"/>
          <w:numId w:val="16"/>
        </w:numPr>
        <w:spacing w:line="360" w:lineRule="auto"/>
        <w:rPr>
          <w:lang w:val="cs-CZ"/>
        </w:rPr>
      </w:pPr>
      <w:r>
        <w:rPr>
          <w:lang w:val="cs-CZ"/>
        </w:rPr>
        <w:t>OS</w:t>
      </w:r>
      <w:r w:rsidR="004C18EF">
        <w:rPr>
          <w:lang w:val="cs-CZ"/>
        </w:rPr>
        <w:t xml:space="preserve"> (o.s.)</w:t>
      </w:r>
      <w:r w:rsidR="004C18EF">
        <w:rPr>
          <w:lang w:val="cs-CZ"/>
        </w:rPr>
        <w:tab/>
      </w:r>
      <w:r>
        <w:rPr>
          <w:lang w:val="cs-CZ"/>
        </w:rPr>
        <w:t>ovocná složka</w:t>
      </w:r>
    </w:p>
    <w:p w:rsidR="00DA7946" w:rsidRDefault="00287E5C" w:rsidP="00D46A30">
      <w:pPr>
        <w:pStyle w:val="Odstavecseseznamem"/>
        <w:numPr>
          <w:ilvl w:val="0"/>
          <w:numId w:val="16"/>
        </w:numPr>
        <w:spacing w:line="360" w:lineRule="auto"/>
        <w:rPr>
          <w:lang w:val="cs-CZ"/>
        </w:rPr>
      </w:pPr>
      <w:r>
        <w:rPr>
          <w:lang w:val="cs-CZ"/>
        </w:rPr>
        <w:t>PLC</w:t>
      </w:r>
      <w:r>
        <w:rPr>
          <w:lang w:val="cs-CZ"/>
        </w:rPr>
        <w:tab/>
      </w:r>
      <w:r>
        <w:rPr>
          <w:lang w:val="cs-CZ"/>
        </w:rPr>
        <w:tab/>
        <w:t>Programable Logic A</w:t>
      </w:r>
      <w:r w:rsidR="00F43631">
        <w:rPr>
          <w:lang w:val="cs-CZ"/>
        </w:rPr>
        <w:t>utomat</w:t>
      </w:r>
    </w:p>
    <w:p w:rsidR="002F3461" w:rsidRDefault="002F3461" w:rsidP="00D46A30">
      <w:pPr>
        <w:pStyle w:val="Odstavecseseznamem"/>
        <w:numPr>
          <w:ilvl w:val="0"/>
          <w:numId w:val="16"/>
        </w:numPr>
        <w:spacing w:line="360" w:lineRule="auto"/>
        <w:rPr>
          <w:lang w:val="cs-CZ"/>
        </w:rPr>
      </w:pPr>
      <w:r>
        <w:rPr>
          <w:lang w:val="cs-CZ"/>
        </w:rPr>
        <w:t>proces 12</w:t>
      </w:r>
      <w:r>
        <w:rPr>
          <w:lang w:val="cs-CZ"/>
        </w:rPr>
        <w:tab/>
        <w:t>výrobní technologie I a II</w:t>
      </w:r>
    </w:p>
    <w:p w:rsidR="002F3461" w:rsidRDefault="002F3461" w:rsidP="00D46A30">
      <w:pPr>
        <w:pStyle w:val="Odstavecseseznamem"/>
        <w:numPr>
          <w:ilvl w:val="0"/>
          <w:numId w:val="16"/>
        </w:numPr>
        <w:spacing w:line="360" w:lineRule="auto"/>
        <w:rPr>
          <w:lang w:val="cs-CZ"/>
        </w:rPr>
      </w:pPr>
      <w:r>
        <w:rPr>
          <w:lang w:val="cs-CZ"/>
        </w:rPr>
        <w:t>proces 3</w:t>
      </w:r>
      <w:r>
        <w:rPr>
          <w:lang w:val="cs-CZ"/>
        </w:rPr>
        <w:tab/>
        <w:t>výrobní technologie III</w:t>
      </w:r>
    </w:p>
    <w:p w:rsidR="002F3461" w:rsidRDefault="002F3461" w:rsidP="00D46A30">
      <w:pPr>
        <w:pStyle w:val="Odstavecseseznamem"/>
        <w:numPr>
          <w:ilvl w:val="0"/>
          <w:numId w:val="16"/>
        </w:numPr>
        <w:spacing w:line="360" w:lineRule="auto"/>
        <w:rPr>
          <w:lang w:val="cs-CZ"/>
        </w:rPr>
      </w:pPr>
      <w:r>
        <w:rPr>
          <w:lang w:val="cs-CZ"/>
        </w:rPr>
        <w:t>proces 4</w:t>
      </w:r>
      <w:r>
        <w:rPr>
          <w:lang w:val="cs-CZ"/>
        </w:rPr>
        <w:tab/>
        <w:t>výrobní technologie IV</w:t>
      </w:r>
    </w:p>
    <w:p w:rsidR="00066A36" w:rsidRPr="00066A36" w:rsidRDefault="002F3461" w:rsidP="00066A36">
      <w:pPr>
        <w:pStyle w:val="Odstavecseseznamem"/>
        <w:numPr>
          <w:ilvl w:val="0"/>
          <w:numId w:val="16"/>
        </w:numPr>
        <w:spacing w:line="360" w:lineRule="auto"/>
        <w:rPr>
          <w:lang w:val="cs-CZ"/>
        </w:rPr>
      </w:pPr>
      <w:r>
        <w:rPr>
          <w:lang w:val="cs-CZ"/>
        </w:rPr>
        <w:t>příjem</w:t>
      </w:r>
      <w:r>
        <w:rPr>
          <w:lang w:val="cs-CZ"/>
        </w:rPr>
        <w:tab/>
      </w:r>
      <w:r>
        <w:rPr>
          <w:lang w:val="cs-CZ"/>
        </w:rPr>
        <w:tab/>
        <w:t>příjem mléka</w:t>
      </w:r>
    </w:p>
    <w:p w:rsidR="0064163A" w:rsidRDefault="00CC2CB3" w:rsidP="00D46A30">
      <w:pPr>
        <w:pStyle w:val="Odstavecseseznamem"/>
        <w:numPr>
          <w:ilvl w:val="0"/>
          <w:numId w:val="16"/>
        </w:numPr>
        <w:spacing w:line="360" w:lineRule="auto"/>
        <w:rPr>
          <w:lang w:val="cs-CZ"/>
        </w:rPr>
      </w:pPr>
      <w:r>
        <w:rPr>
          <w:lang w:val="cs-CZ"/>
        </w:rPr>
        <w:t>SCADA</w:t>
      </w:r>
      <w:r w:rsidR="00287E5C">
        <w:rPr>
          <w:lang w:val="cs-CZ"/>
        </w:rPr>
        <w:tab/>
        <w:t>Supervizory Control and Data A</w:t>
      </w:r>
      <w:r w:rsidR="00EE5378">
        <w:rPr>
          <w:lang w:val="cs-CZ"/>
        </w:rPr>
        <w:t>cquisition</w:t>
      </w:r>
    </w:p>
    <w:p w:rsidR="00066A36" w:rsidRDefault="00066A36" w:rsidP="00D46A30">
      <w:pPr>
        <w:pStyle w:val="Odstavecseseznamem"/>
        <w:numPr>
          <w:ilvl w:val="0"/>
          <w:numId w:val="16"/>
        </w:numPr>
        <w:spacing w:line="360" w:lineRule="auto"/>
        <w:rPr>
          <w:lang w:val="cs-CZ"/>
        </w:rPr>
      </w:pPr>
      <w:r>
        <w:rPr>
          <w:lang w:val="cs-CZ"/>
        </w:rPr>
        <w:t>SIPN</w:t>
      </w:r>
      <w:r w:rsidR="00287E5C">
        <w:rPr>
          <w:lang w:val="cs-CZ"/>
        </w:rPr>
        <w:tab/>
      </w:r>
      <w:r w:rsidR="00287E5C">
        <w:rPr>
          <w:lang w:val="cs-CZ"/>
        </w:rPr>
        <w:tab/>
        <w:t>Signal Interpreted Petr Nets</w:t>
      </w:r>
    </w:p>
    <w:p w:rsidR="00066A36" w:rsidRDefault="00066A36" w:rsidP="00D46A30">
      <w:pPr>
        <w:pStyle w:val="Odstavecseseznamem"/>
        <w:numPr>
          <w:ilvl w:val="0"/>
          <w:numId w:val="16"/>
        </w:numPr>
        <w:spacing w:line="360" w:lineRule="auto"/>
        <w:rPr>
          <w:lang w:val="cs-CZ"/>
        </w:rPr>
      </w:pPr>
      <w:r>
        <w:rPr>
          <w:lang w:val="cs-CZ"/>
        </w:rPr>
        <w:t>STL</w:t>
      </w:r>
      <w:r w:rsidR="00287E5C">
        <w:rPr>
          <w:lang w:val="cs-CZ"/>
        </w:rPr>
        <w:tab/>
      </w:r>
      <w:r w:rsidR="00287E5C">
        <w:rPr>
          <w:lang w:val="cs-CZ"/>
        </w:rPr>
        <w:tab/>
        <w:t>Structured Text Language</w:t>
      </w:r>
    </w:p>
    <w:p w:rsidR="009B0A77" w:rsidRPr="009B0A77" w:rsidRDefault="009B0A77" w:rsidP="009B0A77">
      <w:pPr>
        <w:pStyle w:val="Odstavecseseznamem"/>
        <w:spacing w:line="360" w:lineRule="auto"/>
        <w:rPr>
          <w:lang w:val="cs-CZ"/>
        </w:rPr>
      </w:pPr>
    </w:p>
    <w:p w:rsidR="0064163A" w:rsidRDefault="0064163A" w:rsidP="00D46A30">
      <w:pPr>
        <w:spacing w:line="360" w:lineRule="auto"/>
        <w:rPr>
          <w:lang w:val="cs-CZ"/>
        </w:rPr>
      </w:pPr>
    </w:p>
    <w:p w:rsidR="00EE5378" w:rsidRPr="0064163A" w:rsidRDefault="00EE5378" w:rsidP="00D46A30">
      <w:pPr>
        <w:spacing w:line="360" w:lineRule="auto"/>
        <w:rPr>
          <w:lang w:val="cs-CZ"/>
        </w:rPr>
      </w:pPr>
    </w:p>
    <w:p w:rsidR="000C07B3" w:rsidRDefault="00421E8A" w:rsidP="00D46A30">
      <w:pPr>
        <w:pStyle w:val="Nadpis1"/>
        <w:spacing w:line="360" w:lineRule="auto"/>
        <w:rPr>
          <w:lang w:val="cs-CZ"/>
        </w:rPr>
      </w:pPr>
      <w:bookmarkStart w:id="108" w:name="_Toc295401044"/>
      <w:r>
        <w:rPr>
          <w:lang w:val="cs-CZ"/>
        </w:rPr>
        <w:lastRenderedPageBreak/>
        <w:t xml:space="preserve">Seznam </w:t>
      </w:r>
      <w:r w:rsidR="000C07B3" w:rsidRPr="00CE4BFE">
        <w:rPr>
          <w:lang w:val="cs-CZ"/>
        </w:rPr>
        <w:t>literatury</w:t>
      </w:r>
      <w:bookmarkEnd w:id="108"/>
    </w:p>
    <w:p w:rsidR="00421E8A" w:rsidRPr="0044601F" w:rsidRDefault="00421E8A" w:rsidP="00D46A30">
      <w:pPr>
        <w:spacing w:line="360" w:lineRule="auto"/>
        <w:ind w:left="432"/>
        <w:jc w:val="both"/>
        <w:rPr>
          <w:rStyle w:val="apple-style-span"/>
          <w:color w:val="000000"/>
        </w:rPr>
      </w:pPr>
      <w:r w:rsidRPr="00421E8A">
        <w:rPr>
          <w:lang w:val="en-US"/>
        </w:rPr>
        <w:t>[1</w:t>
      </w:r>
      <w:r w:rsidRPr="0044601F">
        <w:rPr>
          <w:lang w:val="en-US"/>
        </w:rPr>
        <w:t xml:space="preserve">] </w:t>
      </w:r>
      <w:r w:rsidRPr="0044601F">
        <w:rPr>
          <w:rStyle w:val="apple-style-span"/>
          <w:color w:val="000000"/>
        </w:rPr>
        <w:t>Sigl, F.</w:t>
      </w:r>
      <w:r w:rsidR="0044601F">
        <w:rPr>
          <w:rStyle w:val="apple-style-span"/>
          <w:color w:val="000000"/>
        </w:rPr>
        <w:t>;</w:t>
      </w:r>
      <w:r w:rsidRPr="0044601F">
        <w:rPr>
          <w:rStyle w:val="apple-converted-space"/>
          <w:color w:val="000000"/>
        </w:rPr>
        <w:t> </w:t>
      </w:r>
      <w:r w:rsidRPr="0044601F">
        <w:rPr>
          <w:rStyle w:val="apple-style-span"/>
          <w:iCs/>
          <w:color w:val="000000"/>
        </w:rPr>
        <w:t>Konstrukce zpracovatelských strojů</w:t>
      </w:r>
      <w:r w:rsidRPr="0044601F">
        <w:rPr>
          <w:rStyle w:val="apple-style-span"/>
          <w:color w:val="000000"/>
        </w:rPr>
        <w:t>, 3rd ed.; Vydavatelství ČVUT: Praha, 1983.</w:t>
      </w:r>
    </w:p>
    <w:p w:rsidR="00542173" w:rsidRPr="0044601F" w:rsidRDefault="00421E8A" w:rsidP="00D46A30">
      <w:pPr>
        <w:spacing w:line="360" w:lineRule="auto"/>
        <w:ind w:left="432"/>
        <w:jc w:val="both"/>
        <w:rPr>
          <w:lang w:val="en-US"/>
        </w:rPr>
      </w:pPr>
      <w:r w:rsidRPr="0044601F">
        <w:rPr>
          <w:lang w:val="en-US"/>
        </w:rPr>
        <w:t xml:space="preserve">[2] </w:t>
      </w:r>
      <w:r w:rsidR="00542173" w:rsidRPr="0044601F">
        <w:rPr>
          <w:lang w:val="en-US"/>
        </w:rPr>
        <w:t>Hoffman, P.; Fialková, I. Výrobní linky potravinářské, 2nd ed.; Vydavatelství ČVUT:</w:t>
      </w:r>
    </w:p>
    <w:p w:rsidR="00542173" w:rsidRPr="0044601F" w:rsidRDefault="00542173" w:rsidP="008F174A">
      <w:pPr>
        <w:spacing w:line="360" w:lineRule="auto"/>
        <w:ind w:left="432" w:firstLine="276"/>
        <w:jc w:val="both"/>
        <w:rPr>
          <w:lang w:val="en-US"/>
        </w:rPr>
      </w:pPr>
      <w:r w:rsidRPr="0044601F">
        <w:rPr>
          <w:lang w:val="en-US"/>
        </w:rPr>
        <w:t>Praha, 1999.</w:t>
      </w:r>
    </w:p>
    <w:p w:rsidR="00542173" w:rsidRPr="0044601F" w:rsidRDefault="00542173" w:rsidP="00D46A30">
      <w:pPr>
        <w:spacing w:line="360" w:lineRule="auto"/>
        <w:ind w:firstLine="432"/>
        <w:jc w:val="both"/>
        <w:rPr>
          <w:lang w:val="en-US"/>
        </w:rPr>
      </w:pPr>
      <w:r w:rsidRPr="0044601F">
        <w:rPr>
          <w:lang w:val="en-US"/>
        </w:rPr>
        <w:t>[</w:t>
      </w:r>
      <w:r w:rsidR="008F174A" w:rsidRPr="0044601F">
        <w:rPr>
          <w:lang w:val="en-US"/>
        </w:rPr>
        <w:t>3</w:t>
      </w:r>
      <w:r w:rsidRPr="0044601F">
        <w:rPr>
          <w:lang w:val="en-US"/>
        </w:rPr>
        <w:t>] Danone a.s.: Firemní materiály</w:t>
      </w:r>
    </w:p>
    <w:p w:rsidR="00AA096F" w:rsidRDefault="00AA096F" w:rsidP="00D46A30">
      <w:pPr>
        <w:spacing w:line="360" w:lineRule="auto"/>
        <w:ind w:firstLine="432"/>
        <w:jc w:val="both"/>
        <w:rPr>
          <w:lang w:val="en-US"/>
        </w:rPr>
      </w:pPr>
    </w:p>
    <w:p w:rsidR="00AA096F" w:rsidRDefault="00AA096F" w:rsidP="00AA096F">
      <w:pPr>
        <w:pStyle w:val="Nadpis1"/>
        <w:rPr>
          <w:lang w:val="cs-CZ"/>
        </w:rPr>
      </w:pPr>
      <w:bookmarkStart w:id="109" w:name="_Toc295401045"/>
      <w:r>
        <w:rPr>
          <w:lang w:val="cs-CZ"/>
        </w:rPr>
        <w:t>Použitý software</w:t>
      </w:r>
      <w:bookmarkEnd w:id="109"/>
    </w:p>
    <w:p w:rsidR="009B0A77" w:rsidRPr="00CE5E2D" w:rsidRDefault="00CE5E2D" w:rsidP="009D4DF0">
      <w:pPr>
        <w:spacing w:line="360" w:lineRule="auto"/>
        <w:ind w:left="431"/>
        <w:rPr>
          <w:lang w:val="en-US"/>
        </w:rPr>
      </w:pPr>
      <w:r>
        <w:rPr>
          <w:lang w:val="en-US"/>
        </w:rPr>
        <w:t>[</w:t>
      </w:r>
      <w:r w:rsidRPr="0044601F">
        <w:rPr>
          <w:lang w:val="en-US"/>
        </w:rPr>
        <w:t>s.1] Minas, M.</w:t>
      </w:r>
      <w:r w:rsidR="0044601F" w:rsidRPr="0044601F">
        <w:rPr>
          <w:lang w:val="en-US"/>
        </w:rPr>
        <w:t>;</w:t>
      </w:r>
      <w:r w:rsidRPr="0044601F">
        <w:rPr>
          <w:lang w:val="en-US"/>
        </w:rPr>
        <w:t xml:space="preserve"> SIPN Editor, verze 2.1, </w:t>
      </w:r>
      <w:r w:rsidR="0044601F" w:rsidRPr="0044601F">
        <w:rPr>
          <w:lang w:val="en-US"/>
        </w:rPr>
        <w:t>University of Erlangen, 2002</w:t>
      </w:r>
    </w:p>
    <w:p w:rsidR="00AA096F" w:rsidRPr="00AA096F" w:rsidRDefault="00AA096F" w:rsidP="00AA096F">
      <w:pPr>
        <w:rPr>
          <w:lang w:val="cs-CZ"/>
        </w:rPr>
      </w:pPr>
    </w:p>
    <w:p w:rsidR="00421E8A" w:rsidRPr="00421E8A" w:rsidRDefault="00542173" w:rsidP="00D46A30">
      <w:pPr>
        <w:spacing w:line="360" w:lineRule="auto"/>
        <w:rPr>
          <w:lang w:val="cs-CZ"/>
        </w:rPr>
      </w:pPr>
      <w:r>
        <w:rPr>
          <w:lang w:val="cs-CZ"/>
        </w:rPr>
        <w:t xml:space="preserve">       </w:t>
      </w:r>
    </w:p>
    <w:p w:rsidR="00565B54" w:rsidRPr="00421E8A" w:rsidRDefault="00565B54" w:rsidP="00D46A30">
      <w:pPr>
        <w:spacing w:line="360" w:lineRule="auto"/>
        <w:rPr>
          <w:lang w:val="cs-CZ"/>
        </w:rPr>
      </w:pPr>
    </w:p>
    <w:p w:rsidR="00D44958" w:rsidRPr="00421E8A" w:rsidRDefault="00D44958" w:rsidP="00D46A30">
      <w:pPr>
        <w:spacing w:line="360" w:lineRule="auto"/>
        <w:rPr>
          <w:lang w:val="cs-CZ"/>
        </w:rPr>
      </w:pPr>
    </w:p>
    <w:p w:rsidR="00EF225E" w:rsidRPr="00421E8A" w:rsidRDefault="00EF225E" w:rsidP="00D46A30">
      <w:pPr>
        <w:spacing w:line="360" w:lineRule="auto"/>
        <w:rPr>
          <w:lang w:val="cs-CZ"/>
        </w:rPr>
      </w:pPr>
    </w:p>
    <w:p w:rsidR="00D52F46" w:rsidRPr="00421E8A" w:rsidRDefault="00D52F46" w:rsidP="00D46A30">
      <w:pPr>
        <w:spacing w:line="360" w:lineRule="auto"/>
        <w:rPr>
          <w:lang w:val="cs-CZ"/>
        </w:rPr>
      </w:pPr>
    </w:p>
    <w:sectPr w:rsidR="00D52F46" w:rsidRPr="00421E8A" w:rsidSect="00CF211B">
      <w:headerReference w:type="default" r:id="rId58"/>
      <w:footerReference w:type="default" r:id="rId59"/>
      <w:pgSz w:w="11906" w:h="16838"/>
      <w:pgMar w:top="1134" w:right="1134" w:bottom="136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C43" w:rsidRDefault="00062C43" w:rsidP="004775F4">
      <w:r>
        <w:separator/>
      </w:r>
    </w:p>
  </w:endnote>
  <w:endnote w:type="continuationSeparator" w:id="0">
    <w:p w:rsidR="00062C43" w:rsidRDefault="00062C43" w:rsidP="004775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1470337"/>
      <w:docPartObj>
        <w:docPartGallery w:val="Page Numbers (Bottom of Page)"/>
        <w:docPartUnique/>
      </w:docPartObj>
    </w:sdtPr>
    <w:sdtEndPr/>
    <w:sdtContent>
      <w:p w:rsidR="0078175B" w:rsidRDefault="0078175B">
        <w:pPr>
          <w:pStyle w:val="Zpat"/>
          <w:jc w:val="center"/>
        </w:pPr>
        <w:r>
          <w:fldChar w:fldCharType="begin"/>
        </w:r>
        <w:r>
          <w:instrText>PAGE   \* MERGEFORMAT</w:instrText>
        </w:r>
        <w:r>
          <w:fldChar w:fldCharType="separate"/>
        </w:r>
        <w:r w:rsidR="005917F9" w:rsidRPr="005917F9">
          <w:rPr>
            <w:noProof/>
            <w:lang w:val="cs-CZ"/>
          </w:rPr>
          <w:t>3</w:t>
        </w:r>
        <w:r>
          <w:fldChar w:fldCharType="end"/>
        </w:r>
      </w:p>
    </w:sdtContent>
  </w:sdt>
  <w:p w:rsidR="0078175B" w:rsidRPr="00F45036" w:rsidRDefault="0078175B">
    <w:pPr>
      <w:pStyle w:val="Zpat"/>
      <w:rPr>
        <w:lang w:val="cs-C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C43" w:rsidRDefault="00062C43" w:rsidP="004775F4">
      <w:r>
        <w:separator/>
      </w:r>
    </w:p>
  </w:footnote>
  <w:footnote w:type="continuationSeparator" w:id="0">
    <w:p w:rsidR="00062C43" w:rsidRDefault="00062C43" w:rsidP="004775F4">
      <w:r>
        <w:continuationSeparator/>
      </w:r>
    </w:p>
  </w:footnote>
  <w:footnote w:id="1">
    <w:p w:rsidR="0078175B" w:rsidRPr="00CB68D2" w:rsidRDefault="0078175B">
      <w:pPr>
        <w:pStyle w:val="Textpoznpodarou"/>
        <w:rPr>
          <w:lang w:val="cs-CZ"/>
        </w:rPr>
      </w:pPr>
      <w:r>
        <w:rPr>
          <w:rStyle w:val="Znakapoznpodarou"/>
        </w:rPr>
        <w:footnoteRef/>
      </w:r>
      <w:r>
        <w:t xml:space="preserve"> </w:t>
      </w:r>
      <w:r>
        <w:rPr>
          <w:lang w:val="cs-CZ"/>
        </w:rPr>
        <w:t xml:space="preserve">MIF – Součást technologie určená pro injekci mléčných kultur do produktu, tak aby byla umožněna jeho urychlená fermentace.  </w:t>
      </w:r>
    </w:p>
  </w:footnote>
  <w:footnote w:id="2">
    <w:p w:rsidR="0078175B" w:rsidRPr="00422E0D" w:rsidRDefault="0078175B" w:rsidP="00AD06B1">
      <w:pPr>
        <w:pStyle w:val="Textpoznpodarou"/>
        <w:jc w:val="both"/>
        <w:rPr>
          <w:lang w:val="cs-CZ"/>
        </w:rPr>
      </w:pPr>
      <w:r>
        <w:rPr>
          <w:rStyle w:val="Znakapoznpodarou"/>
        </w:rPr>
        <w:footnoteRef/>
      </w:r>
      <w:r>
        <w:t xml:space="preserve"> </w:t>
      </w:r>
      <w:r>
        <w:rPr>
          <w:lang w:val="cs-CZ"/>
        </w:rPr>
        <w:t xml:space="preserve">Redundace Ethernet komunikace vychází ze standardního protokolu MRP operujícího na 3 vrstvě OSI modelu – plně vyhovuje standardu Modbus TCP/IP. Protokol Profinet však operuje na druhé a třetí vrstvě OSI modelu, a proto není zcela slučitelný.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175B" w:rsidRDefault="00062C43" w:rsidP="004775F4">
    <w:pPr>
      <w:pStyle w:val="Zhlav"/>
      <w:pBdr>
        <w:bottom w:val="single" w:sz="4" w:space="1" w:color="auto"/>
      </w:pBdr>
    </w:pPr>
    <w:r>
      <w:rPr>
        <w:noProof/>
        <w:lang w:val="cs-CZ"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7pt;margin-top:-20.8pt;width:36pt;height:34.5pt;z-index:-251658752">
          <v:imagedata r:id="rId1" o:title=""/>
        </v:shape>
        <o:OLEObject Type="Embed" ProgID="PBrush" ShapeID="_x0000_s2049" DrawAspect="Content" ObjectID="_1369146259" r:id="rId2"/>
      </w:pict>
    </w:r>
    <w:r w:rsidR="0078175B">
      <w:t xml:space="preserve">  </w:t>
    </w:r>
    <w:r w:rsidR="0078175B">
      <w:tab/>
      <w:t xml:space="preserve">           FS</w:t>
    </w:r>
    <w:r w:rsidR="0078175B">
      <w:rPr>
        <w:lang w:val="en-US"/>
      </w:rPr>
      <w:t>-</w:t>
    </w:r>
    <w:r w:rsidR="0078175B">
      <w:t>ČVUT Praha                       DIPLOMOVÁ PRÁCE                      SEDLÁK Martin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554F"/>
    <w:multiLevelType w:val="multilevel"/>
    <w:tmpl w:val="11FEB8A2"/>
    <w:lvl w:ilvl="0">
      <w:start w:val="1"/>
      <w:numFmt w:val="decimal"/>
      <w:pStyle w:val="Nadpis1"/>
      <w:lvlText w:val="%1"/>
      <w:lvlJc w:val="left"/>
      <w:pPr>
        <w:tabs>
          <w:tab w:val="num" w:pos="-362"/>
        </w:tabs>
        <w:ind w:left="-362" w:hanging="432"/>
      </w:pPr>
    </w:lvl>
    <w:lvl w:ilvl="1">
      <w:start w:val="1"/>
      <w:numFmt w:val="decimal"/>
      <w:pStyle w:val="Nadpis2"/>
      <w:lvlText w:val="%1.%2"/>
      <w:lvlJc w:val="left"/>
      <w:pPr>
        <w:tabs>
          <w:tab w:val="num" w:pos="207"/>
        </w:tabs>
        <w:ind w:left="207" w:hanging="576"/>
      </w:pPr>
    </w:lvl>
    <w:lvl w:ilvl="2">
      <w:start w:val="1"/>
      <w:numFmt w:val="decimal"/>
      <w:pStyle w:val="Nadpis3"/>
      <w:lvlText w:val="%1.%2.%3"/>
      <w:lvlJc w:val="left"/>
      <w:pPr>
        <w:tabs>
          <w:tab w:val="num" w:pos="720"/>
        </w:tabs>
        <w:ind w:left="720" w:hanging="720"/>
      </w:pPr>
    </w:lvl>
    <w:lvl w:ilvl="3">
      <w:start w:val="1"/>
      <w:numFmt w:val="decimal"/>
      <w:pStyle w:val="Nadpis4"/>
      <w:lvlText w:val="%1.%2.%3.%4"/>
      <w:lvlJc w:val="left"/>
      <w:pPr>
        <w:tabs>
          <w:tab w:val="num" w:pos="70"/>
        </w:tabs>
        <w:ind w:left="70" w:hanging="864"/>
      </w:pPr>
    </w:lvl>
    <w:lvl w:ilvl="4">
      <w:start w:val="1"/>
      <w:numFmt w:val="decimal"/>
      <w:pStyle w:val="Nadpis5"/>
      <w:lvlText w:val="%1.%2.%3.%4.%5"/>
      <w:lvlJc w:val="left"/>
      <w:pPr>
        <w:tabs>
          <w:tab w:val="num" w:pos="214"/>
        </w:tabs>
        <w:ind w:left="214" w:hanging="1008"/>
      </w:pPr>
    </w:lvl>
    <w:lvl w:ilvl="5">
      <w:start w:val="1"/>
      <w:numFmt w:val="decimal"/>
      <w:pStyle w:val="Nadpis6"/>
      <w:lvlText w:val="%1.%2.%3.%4.%5.%6"/>
      <w:lvlJc w:val="left"/>
      <w:pPr>
        <w:tabs>
          <w:tab w:val="num" w:pos="358"/>
        </w:tabs>
        <w:ind w:left="358" w:hanging="1152"/>
      </w:pPr>
    </w:lvl>
    <w:lvl w:ilvl="6">
      <w:start w:val="1"/>
      <w:numFmt w:val="decimal"/>
      <w:pStyle w:val="Nadpis7"/>
      <w:lvlText w:val="%1.%2.%3.%4.%5.%6.%7"/>
      <w:lvlJc w:val="left"/>
      <w:pPr>
        <w:tabs>
          <w:tab w:val="num" w:pos="502"/>
        </w:tabs>
        <w:ind w:left="502" w:hanging="1296"/>
      </w:pPr>
    </w:lvl>
    <w:lvl w:ilvl="7">
      <w:start w:val="1"/>
      <w:numFmt w:val="decimal"/>
      <w:pStyle w:val="Nadpis8"/>
      <w:lvlText w:val="%1.%2.%3.%4.%5.%6.%7.%8"/>
      <w:lvlJc w:val="left"/>
      <w:pPr>
        <w:tabs>
          <w:tab w:val="num" w:pos="646"/>
        </w:tabs>
        <w:ind w:left="646" w:hanging="1440"/>
      </w:pPr>
    </w:lvl>
    <w:lvl w:ilvl="8">
      <w:start w:val="1"/>
      <w:numFmt w:val="decimal"/>
      <w:pStyle w:val="Nadpis9"/>
      <w:lvlText w:val="%1.%2.%3.%4.%5.%6.%7.%8.%9"/>
      <w:lvlJc w:val="left"/>
      <w:pPr>
        <w:tabs>
          <w:tab w:val="num" w:pos="790"/>
        </w:tabs>
        <w:ind w:left="790" w:hanging="1584"/>
      </w:pPr>
    </w:lvl>
  </w:abstractNum>
  <w:abstractNum w:abstractNumId="1">
    <w:nsid w:val="07BC6CF3"/>
    <w:multiLevelType w:val="hybridMultilevel"/>
    <w:tmpl w:val="053AC3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EC13BBE"/>
    <w:multiLevelType w:val="hybridMultilevel"/>
    <w:tmpl w:val="42D8E7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23118D1"/>
    <w:multiLevelType w:val="hybridMultilevel"/>
    <w:tmpl w:val="7C380C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AD17FFE"/>
    <w:multiLevelType w:val="hybridMultilevel"/>
    <w:tmpl w:val="B1209FC4"/>
    <w:lvl w:ilvl="0" w:tplc="64069EE8">
      <w:start w:val="1"/>
      <w:numFmt w:val="lowerLetter"/>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
    <w:nsid w:val="2E6E6CA9"/>
    <w:multiLevelType w:val="hybridMultilevel"/>
    <w:tmpl w:val="AB0A40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30F01920"/>
    <w:multiLevelType w:val="hybridMultilevel"/>
    <w:tmpl w:val="AABC97F0"/>
    <w:lvl w:ilvl="0" w:tplc="76FC1C58">
      <w:start w:val="7"/>
      <w:numFmt w:val="decimal"/>
      <w:lvlText w:val="%1"/>
      <w:lvlJc w:val="left"/>
      <w:pPr>
        <w:ind w:left="720" w:hanging="360"/>
      </w:pPr>
      <w:rPr>
        <w:rFonts w:ascii="Times New Roman" w:eastAsia="Times New Roman" w:hAnsi="Times New Roman" w:cs="Times New Roman" w:hint="default"/>
        <w:color w:val="0000FF"/>
        <w:sz w:val="24"/>
        <w:u w:val="singl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36AE76C7"/>
    <w:multiLevelType w:val="hybridMultilevel"/>
    <w:tmpl w:val="04F0B65C"/>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
    <w:nsid w:val="3AE36103"/>
    <w:multiLevelType w:val="hybridMultilevel"/>
    <w:tmpl w:val="02D0456C"/>
    <w:lvl w:ilvl="0" w:tplc="04050001">
      <w:start w:val="1"/>
      <w:numFmt w:val="bullet"/>
      <w:lvlText w:val=""/>
      <w:lvlJc w:val="left"/>
      <w:pPr>
        <w:ind w:left="1490" w:hanging="360"/>
      </w:pPr>
      <w:rPr>
        <w:rFonts w:ascii="Symbol" w:hAnsi="Symbol" w:hint="default"/>
      </w:rPr>
    </w:lvl>
    <w:lvl w:ilvl="1" w:tplc="04050003" w:tentative="1">
      <w:start w:val="1"/>
      <w:numFmt w:val="bullet"/>
      <w:lvlText w:val="o"/>
      <w:lvlJc w:val="left"/>
      <w:pPr>
        <w:ind w:left="2210" w:hanging="360"/>
      </w:pPr>
      <w:rPr>
        <w:rFonts w:ascii="Courier New" w:hAnsi="Courier New" w:cs="Courier New" w:hint="default"/>
      </w:rPr>
    </w:lvl>
    <w:lvl w:ilvl="2" w:tplc="04050005" w:tentative="1">
      <w:start w:val="1"/>
      <w:numFmt w:val="bullet"/>
      <w:lvlText w:val=""/>
      <w:lvlJc w:val="left"/>
      <w:pPr>
        <w:ind w:left="2930" w:hanging="360"/>
      </w:pPr>
      <w:rPr>
        <w:rFonts w:ascii="Wingdings" w:hAnsi="Wingdings" w:hint="default"/>
      </w:rPr>
    </w:lvl>
    <w:lvl w:ilvl="3" w:tplc="04050001" w:tentative="1">
      <w:start w:val="1"/>
      <w:numFmt w:val="bullet"/>
      <w:lvlText w:val=""/>
      <w:lvlJc w:val="left"/>
      <w:pPr>
        <w:ind w:left="3650" w:hanging="360"/>
      </w:pPr>
      <w:rPr>
        <w:rFonts w:ascii="Symbol" w:hAnsi="Symbol" w:hint="default"/>
      </w:rPr>
    </w:lvl>
    <w:lvl w:ilvl="4" w:tplc="04050003" w:tentative="1">
      <w:start w:val="1"/>
      <w:numFmt w:val="bullet"/>
      <w:lvlText w:val="o"/>
      <w:lvlJc w:val="left"/>
      <w:pPr>
        <w:ind w:left="4370" w:hanging="360"/>
      </w:pPr>
      <w:rPr>
        <w:rFonts w:ascii="Courier New" w:hAnsi="Courier New" w:cs="Courier New" w:hint="default"/>
      </w:rPr>
    </w:lvl>
    <w:lvl w:ilvl="5" w:tplc="04050005" w:tentative="1">
      <w:start w:val="1"/>
      <w:numFmt w:val="bullet"/>
      <w:lvlText w:val=""/>
      <w:lvlJc w:val="left"/>
      <w:pPr>
        <w:ind w:left="5090" w:hanging="360"/>
      </w:pPr>
      <w:rPr>
        <w:rFonts w:ascii="Wingdings" w:hAnsi="Wingdings" w:hint="default"/>
      </w:rPr>
    </w:lvl>
    <w:lvl w:ilvl="6" w:tplc="04050001" w:tentative="1">
      <w:start w:val="1"/>
      <w:numFmt w:val="bullet"/>
      <w:lvlText w:val=""/>
      <w:lvlJc w:val="left"/>
      <w:pPr>
        <w:ind w:left="5810" w:hanging="360"/>
      </w:pPr>
      <w:rPr>
        <w:rFonts w:ascii="Symbol" w:hAnsi="Symbol" w:hint="default"/>
      </w:rPr>
    </w:lvl>
    <w:lvl w:ilvl="7" w:tplc="04050003" w:tentative="1">
      <w:start w:val="1"/>
      <w:numFmt w:val="bullet"/>
      <w:lvlText w:val="o"/>
      <w:lvlJc w:val="left"/>
      <w:pPr>
        <w:ind w:left="6530" w:hanging="360"/>
      </w:pPr>
      <w:rPr>
        <w:rFonts w:ascii="Courier New" w:hAnsi="Courier New" w:cs="Courier New" w:hint="default"/>
      </w:rPr>
    </w:lvl>
    <w:lvl w:ilvl="8" w:tplc="04050005" w:tentative="1">
      <w:start w:val="1"/>
      <w:numFmt w:val="bullet"/>
      <w:lvlText w:val=""/>
      <w:lvlJc w:val="left"/>
      <w:pPr>
        <w:ind w:left="7250" w:hanging="360"/>
      </w:pPr>
      <w:rPr>
        <w:rFonts w:ascii="Wingdings" w:hAnsi="Wingdings" w:hint="default"/>
      </w:rPr>
    </w:lvl>
  </w:abstractNum>
  <w:abstractNum w:abstractNumId="9">
    <w:nsid w:val="3E61411D"/>
    <w:multiLevelType w:val="hybridMultilevel"/>
    <w:tmpl w:val="79B6A194"/>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10">
    <w:nsid w:val="3F4C0420"/>
    <w:multiLevelType w:val="hybridMultilevel"/>
    <w:tmpl w:val="697E86D2"/>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1">
    <w:nsid w:val="4A6F3931"/>
    <w:multiLevelType w:val="hybridMultilevel"/>
    <w:tmpl w:val="89CA9CC6"/>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12">
    <w:nsid w:val="4B03654D"/>
    <w:multiLevelType w:val="hybridMultilevel"/>
    <w:tmpl w:val="34EEEB1C"/>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4C5F2999"/>
    <w:multiLevelType w:val="hybridMultilevel"/>
    <w:tmpl w:val="07DCFF5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57F238F1"/>
    <w:multiLevelType w:val="hybridMultilevel"/>
    <w:tmpl w:val="5B66F26E"/>
    <w:lvl w:ilvl="0" w:tplc="04050001">
      <w:start w:val="1"/>
      <w:numFmt w:val="bullet"/>
      <w:lvlText w:val=""/>
      <w:lvlJc w:val="left"/>
      <w:pPr>
        <w:ind w:left="785" w:hanging="360"/>
      </w:pPr>
      <w:rPr>
        <w:rFonts w:ascii="Symbol" w:hAnsi="Symbol" w:hint="default"/>
      </w:rPr>
    </w:lvl>
    <w:lvl w:ilvl="1" w:tplc="04050003" w:tentative="1">
      <w:start w:val="1"/>
      <w:numFmt w:val="bullet"/>
      <w:lvlText w:val="o"/>
      <w:lvlJc w:val="left"/>
      <w:pPr>
        <w:ind w:left="1505" w:hanging="360"/>
      </w:pPr>
      <w:rPr>
        <w:rFonts w:ascii="Courier New" w:hAnsi="Courier New" w:cs="Courier New" w:hint="default"/>
      </w:rPr>
    </w:lvl>
    <w:lvl w:ilvl="2" w:tplc="04050005" w:tentative="1">
      <w:start w:val="1"/>
      <w:numFmt w:val="bullet"/>
      <w:lvlText w:val=""/>
      <w:lvlJc w:val="left"/>
      <w:pPr>
        <w:ind w:left="2225" w:hanging="360"/>
      </w:pPr>
      <w:rPr>
        <w:rFonts w:ascii="Wingdings" w:hAnsi="Wingdings" w:hint="default"/>
      </w:rPr>
    </w:lvl>
    <w:lvl w:ilvl="3" w:tplc="04050001" w:tentative="1">
      <w:start w:val="1"/>
      <w:numFmt w:val="bullet"/>
      <w:lvlText w:val=""/>
      <w:lvlJc w:val="left"/>
      <w:pPr>
        <w:ind w:left="2945" w:hanging="360"/>
      </w:pPr>
      <w:rPr>
        <w:rFonts w:ascii="Symbol" w:hAnsi="Symbol" w:hint="default"/>
      </w:rPr>
    </w:lvl>
    <w:lvl w:ilvl="4" w:tplc="04050003" w:tentative="1">
      <w:start w:val="1"/>
      <w:numFmt w:val="bullet"/>
      <w:lvlText w:val="o"/>
      <w:lvlJc w:val="left"/>
      <w:pPr>
        <w:ind w:left="3665" w:hanging="360"/>
      </w:pPr>
      <w:rPr>
        <w:rFonts w:ascii="Courier New" w:hAnsi="Courier New" w:cs="Courier New" w:hint="default"/>
      </w:rPr>
    </w:lvl>
    <w:lvl w:ilvl="5" w:tplc="04050005" w:tentative="1">
      <w:start w:val="1"/>
      <w:numFmt w:val="bullet"/>
      <w:lvlText w:val=""/>
      <w:lvlJc w:val="left"/>
      <w:pPr>
        <w:ind w:left="4385" w:hanging="360"/>
      </w:pPr>
      <w:rPr>
        <w:rFonts w:ascii="Wingdings" w:hAnsi="Wingdings" w:hint="default"/>
      </w:rPr>
    </w:lvl>
    <w:lvl w:ilvl="6" w:tplc="04050001" w:tentative="1">
      <w:start w:val="1"/>
      <w:numFmt w:val="bullet"/>
      <w:lvlText w:val=""/>
      <w:lvlJc w:val="left"/>
      <w:pPr>
        <w:ind w:left="5105" w:hanging="360"/>
      </w:pPr>
      <w:rPr>
        <w:rFonts w:ascii="Symbol" w:hAnsi="Symbol" w:hint="default"/>
      </w:rPr>
    </w:lvl>
    <w:lvl w:ilvl="7" w:tplc="04050003" w:tentative="1">
      <w:start w:val="1"/>
      <w:numFmt w:val="bullet"/>
      <w:lvlText w:val="o"/>
      <w:lvlJc w:val="left"/>
      <w:pPr>
        <w:ind w:left="5825" w:hanging="360"/>
      </w:pPr>
      <w:rPr>
        <w:rFonts w:ascii="Courier New" w:hAnsi="Courier New" w:cs="Courier New" w:hint="default"/>
      </w:rPr>
    </w:lvl>
    <w:lvl w:ilvl="8" w:tplc="04050005" w:tentative="1">
      <w:start w:val="1"/>
      <w:numFmt w:val="bullet"/>
      <w:lvlText w:val=""/>
      <w:lvlJc w:val="left"/>
      <w:pPr>
        <w:ind w:left="6545" w:hanging="360"/>
      </w:pPr>
      <w:rPr>
        <w:rFonts w:ascii="Wingdings" w:hAnsi="Wingdings" w:hint="default"/>
      </w:rPr>
    </w:lvl>
  </w:abstractNum>
  <w:abstractNum w:abstractNumId="15">
    <w:nsid w:val="64804EA4"/>
    <w:multiLevelType w:val="hybridMultilevel"/>
    <w:tmpl w:val="4F46AFC4"/>
    <w:lvl w:ilvl="0" w:tplc="04050001">
      <w:start w:val="1"/>
      <w:numFmt w:val="bullet"/>
      <w:lvlText w:val=""/>
      <w:lvlJc w:val="left"/>
      <w:pPr>
        <w:ind w:left="1423" w:hanging="360"/>
      </w:pPr>
      <w:rPr>
        <w:rFonts w:ascii="Symbol" w:hAnsi="Symbol" w:hint="default"/>
      </w:rPr>
    </w:lvl>
    <w:lvl w:ilvl="1" w:tplc="04050003" w:tentative="1">
      <w:start w:val="1"/>
      <w:numFmt w:val="bullet"/>
      <w:lvlText w:val="o"/>
      <w:lvlJc w:val="left"/>
      <w:pPr>
        <w:ind w:left="2143" w:hanging="360"/>
      </w:pPr>
      <w:rPr>
        <w:rFonts w:ascii="Courier New" w:hAnsi="Courier New" w:cs="Courier New" w:hint="default"/>
      </w:rPr>
    </w:lvl>
    <w:lvl w:ilvl="2" w:tplc="04050005" w:tentative="1">
      <w:start w:val="1"/>
      <w:numFmt w:val="bullet"/>
      <w:lvlText w:val=""/>
      <w:lvlJc w:val="left"/>
      <w:pPr>
        <w:ind w:left="2863" w:hanging="360"/>
      </w:pPr>
      <w:rPr>
        <w:rFonts w:ascii="Wingdings" w:hAnsi="Wingdings" w:hint="default"/>
      </w:rPr>
    </w:lvl>
    <w:lvl w:ilvl="3" w:tplc="04050001" w:tentative="1">
      <w:start w:val="1"/>
      <w:numFmt w:val="bullet"/>
      <w:lvlText w:val=""/>
      <w:lvlJc w:val="left"/>
      <w:pPr>
        <w:ind w:left="3583" w:hanging="360"/>
      </w:pPr>
      <w:rPr>
        <w:rFonts w:ascii="Symbol" w:hAnsi="Symbol" w:hint="default"/>
      </w:rPr>
    </w:lvl>
    <w:lvl w:ilvl="4" w:tplc="04050003" w:tentative="1">
      <w:start w:val="1"/>
      <w:numFmt w:val="bullet"/>
      <w:lvlText w:val="o"/>
      <w:lvlJc w:val="left"/>
      <w:pPr>
        <w:ind w:left="4303" w:hanging="360"/>
      </w:pPr>
      <w:rPr>
        <w:rFonts w:ascii="Courier New" w:hAnsi="Courier New" w:cs="Courier New" w:hint="default"/>
      </w:rPr>
    </w:lvl>
    <w:lvl w:ilvl="5" w:tplc="04050005" w:tentative="1">
      <w:start w:val="1"/>
      <w:numFmt w:val="bullet"/>
      <w:lvlText w:val=""/>
      <w:lvlJc w:val="left"/>
      <w:pPr>
        <w:ind w:left="5023" w:hanging="360"/>
      </w:pPr>
      <w:rPr>
        <w:rFonts w:ascii="Wingdings" w:hAnsi="Wingdings" w:hint="default"/>
      </w:rPr>
    </w:lvl>
    <w:lvl w:ilvl="6" w:tplc="04050001" w:tentative="1">
      <w:start w:val="1"/>
      <w:numFmt w:val="bullet"/>
      <w:lvlText w:val=""/>
      <w:lvlJc w:val="left"/>
      <w:pPr>
        <w:ind w:left="5743" w:hanging="360"/>
      </w:pPr>
      <w:rPr>
        <w:rFonts w:ascii="Symbol" w:hAnsi="Symbol" w:hint="default"/>
      </w:rPr>
    </w:lvl>
    <w:lvl w:ilvl="7" w:tplc="04050003" w:tentative="1">
      <w:start w:val="1"/>
      <w:numFmt w:val="bullet"/>
      <w:lvlText w:val="o"/>
      <w:lvlJc w:val="left"/>
      <w:pPr>
        <w:ind w:left="6463" w:hanging="360"/>
      </w:pPr>
      <w:rPr>
        <w:rFonts w:ascii="Courier New" w:hAnsi="Courier New" w:cs="Courier New" w:hint="default"/>
      </w:rPr>
    </w:lvl>
    <w:lvl w:ilvl="8" w:tplc="04050005" w:tentative="1">
      <w:start w:val="1"/>
      <w:numFmt w:val="bullet"/>
      <w:lvlText w:val=""/>
      <w:lvlJc w:val="left"/>
      <w:pPr>
        <w:ind w:left="7183" w:hanging="360"/>
      </w:pPr>
      <w:rPr>
        <w:rFonts w:ascii="Wingdings" w:hAnsi="Wingdings" w:hint="default"/>
      </w:rPr>
    </w:lvl>
  </w:abstractNum>
  <w:abstractNum w:abstractNumId="16">
    <w:nsid w:val="77042519"/>
    <w:multiLevelType w:val="hybridMultilevel"/>
    <w:tmpl w:val="BF0E31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4"/>
  </w:num>
  <w:num w:numId="6">
    <w:abstractNumId w:val="14"/>
  </w:num>
  <w:num w:numId="7">
    <w:abstractNumId w:val="8"/>
  </w:num>
  <w:num w:numId="8">
    <w:abstractNumId w:val="7"/>
  </w:num>
  <w:num w:numId="9">
    <w:abstractNumId w:val="6"/>
  </w:num>
  <w:num w:numId="10">
    <w:abstractNumId w:val="1"/>
  </w:num>
  <w:num w:numId="11">
    <w:abstractNumId w:val="15"/>
  </w:num>
  <w:num w:numId="12">
    <w:abstractNumId w:val="11"/>
  </w:num>
  <w:num w:numId="13">
    <w:abstractNumId w:val="9"/>
  </w:num>
  <w:num w:numId="14">
    <w:abstractNumId w:val="3"/>
  </w:num>
  <w:num w:numId="15">
    <w:abstractNumId w:val="2"/>
  </w:num>
  <w:num w:numId="16">
    <w:abstractNumId w:val="13"/>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2EC"/>
    <w:rsid w:val="000043B9"/>
    <w:rsid w:val="00004FC0"/>
    <w:rsid w:val="00006A78"/>
    <w:rsid w:val="000116FA"/>
    <w:rsid w:val="00016D2F"/>
    <w:rsid w:val="00023E73"/>
    <w:rsid w:val="00042536"/>
    <w:rsid w:val="00052DC9"/>
    <w:rsid w:val="00055000"/>
    <w:rsid w:val="00055B78"/>
    <w:rsid w:val="00055FDB"/>
    <w:rsid w:val="00062785"/>
    <w:rsid w:val="00062C43"/>
    <w:rsid w:val="00064B04"/>
    <w:rsid w:val="00064B69"/>
    <w:rsid w:val="00065CE3"/>
    <w:rsid w:val="000661B8"/>
    <w:rsid w:val="00066A36"/>
    <w:rsid w:val="00066C63"/>
    <w:rsid w:val="0008076F"/>
    <w:rsid w:val="00080FD2"/>
    <w:rsid w:val="00081F6C"/>
    <w:rsid w:val="00097FDE"/>
    <w:rsid w:val="000A0C69"/>
    <w:rsid w:val="000B31DD"/>
    <w:rsid w:val="000B43B7"/>
    <w:rsid w:val="000B6B9F"/>
    <w:rsid w:val="000C07B3"/>
    <w:rsid w:val="000C30F1"/>
    <w:rsid w:val="000C6A1C"/>
    <w:rsid w:val="000F26A5"/>
    <w:rsid w:val="000F6923"/>
    <w:rsid w:val="00106966"/>
    <w:rsid w:val="00116B57"/>
    <w:rsid w:val="00117AC1"/>
    <w:rsid w:val="001249B2"/>
    <w:rsid w:val="00126E71"/>
    <w:rsid w:val="00130763"/>
    <w:rsid w:val="00132E08"/>
    <w:rsid w:val="0013383B"/>
    <w:rsid w:val="00135DF9"/>
    <w:rsid w:val="00144CCA"/>
    <w:rsid w:val="0014665C"/>
    <w:rsid w:val="00155DFD"/>
    <w:rsid w:val="001562FD"/>
    <w:rsid w:val="0017240F"/>
    <w:rsid w:val="00184089"/>
    <w:rsid w:val="001850A2"/>
    <w:rsid w:val="00186060"/>
    <w:rsid w:val="00191DAA"/>
    <w:rsid w:val="001A4C63"/>
    <w:rsid w:val="001A4F7B"/>
    <w:rsid w:val="001A50DD"/>
    <w:rsid w:val="001B07F0"/>
    <w:rsid w:val="001B0E33"/>
    <w:rsid w:val="001C0292"/>
    <w:rsid w:val="001C113D"/>
    <w:rsid w:val="001C22AD"/>
    <w:rsid w:val="001D29FF"/>
    <w:rsid w:val="001E2F79"/>
    <w:rsid w:val="001F3547"/>
    <w:rsid w:val="001F52EC"/>
    <w:rsid w:val="001F7FDC"/>
    <w:rsid w:val="002070AA"/>
    <w:rsid w:val="00207683"/>
    <w:rsid w:val="00207752"/>
    <w:rsid w:val="00210141"/>
    <w:rsid w:val="002155FC"/>
    <w:rsid w:val="00217C4E"/>
    <w:rsid w:val="002210B2"/>
    <w:rsid w:val="00222FAD"/>
    <w:rsid w:val="002258E2"/>
    <w:rsid w:val="00227E98"/>
    <w:rsid w:val="00234C50"/>
    <w:rsid w:val="002410EA"/>
    <w:rsid w:val="00246451"/>
    <w:rsid w:val="00265926"/>
    <w:rsid w:val="00277DF8"/>
    <w:rsid w:val="00282E11"/>
    <w:rsid w:val="002861C3"/>
    <w:rsid w:val="00287E5C"/>
    <w:rsid w:val="00294271"/>
    <w:rsid w:val="002A347F"/>
    <w:rsid w:val="002A5805"/>
    <w:rsid w:val="002B2853"/>
    <w:rsid w:val="002B435E"/>
    <w:rsid w:val="002B4E4D"/>
    <w:rsid w:val="002C020F"/>
    <w:rsid w:val="002C6889"/>
    <w:rsid w:val="002C6A9F"/>
    <w:rsid w:val="002D007D"/>
    <w:rsid w:val="002D2EEE"/>
    <w:rsid w:val="002D3466"/>
    <w:rsid w:val="002E54AC"/>
    <w:rsid w:val="002E6CB1"/>
    <w:rsid w:val="002F21DE"/>
    <w:rsid w:val="002F2DC5"/>
    <w:rsid w:val="002F3461"/>
    <w:rsid w:val="002F3E1A"/>
    <w:rsid w:val="00300E41"/>
    <w:rsid w:val="003156F8"/>
    <w:rsid w:val="00315A38"/>
    <w:rsid w:val="00332213"/>
    <w:rsid w:val="00332A5D"/>
    <w:rsid w:val="00332FF7"/>
    <w:rsid w:val="00340DDB"/>
    <w:rsid w:val="00343192"/>
    <w:rsid w:val="00344581"/>
    <w:rsid w:val="0034584A"/>
    <w:rsid w:val="003514E4"/>
    <w:rsid w:val="0035203E"/>
    <w:rsid w:val="003529F6"/>
    <w:rsid w:val="00355C8F"/>
    <w:rsid w:val="00363BB7"/>
    <w:rsid w:val="00363D55"/>
    <w:rsid w:val="00364982"/>
    <w:rsid w:val="0036538C"/>
    <w:rsid w:val="00366286"/>
    <w:rsid w:val="00380A84"/>
    <w:rsid w:val="00380D5E"/>
    <w:rsid w:val="003813D9"/>
    <w:rsid w:val="00381B7C"/>
    <w:rsid w:val="00382429"/>
    <w:rsid w:val="00386721"/>
    <w:rsid w:val="003869FA"/>
    <w:rsid w:val="003962EC"/>
    <w:rsid w:val="0039784D"/>
    <w:rsid w:val="003A1F52"/>
    <w:rsid w:val="003A2A47"/>
    <w:rsid w:val="003B2177"/>
    <w:rsid w:val="003B2A1C"/>
    <w:rsid w:val="003B2AF9"/>
    <w:rsid w:val="003B5891"/>
    <w:rsid w:val="003C0452"/>
    <w:rsid w:val="003D2484"/>
    <w:rsid w:val="003D6B5B"/>
    <w:rsid w:val="003E13CE"/>
    <w:rsid w:val="003E65CF"/>
    <w:rsid w:val="003F1207"/>
    <w:rsid w:val="003F572F"/>
    <w:rsid w:val="004061EE"/>
    <w:rsid w:val="004077BB"/>
    <w:rsid w:val="00412F05"/>
    <w:rsid w:val="00413E9D"/>
    <w:rsid w:val="00421E8A"/>
    <w:rsid w:val="00422E0D"/>
    <w:rsid w:val="00427CBD"/>
    <w:rsid w:val="00431FB8"/>
    <w:rsid w:val="00441B27"/>
    <w:rsid w:val="0044601F"/>
    <w:rsid w:val="00453BC4"/>
    <w:rsid w:val="00457086"/>
    <w:rsid w:val="00466771"/>
    <w:rsid w:val="004669D5"/>
    <w:rsid w:val="00476EBB"/>
    <w:rsid w:val="004775F4"/>
    <w:rsid w:val="0048114D"/>
    <w:rsid w:val="00483617"/>
    <w:rsid w:val="00484460"/>
    <w:rsid w:val="004852B0"/>
    <w:rsid w:val="00490DAE"/>
    <w:rsid w:val="004934AC"/>
    <w:rsid w:val="004A216D"/>
    <w:rsid w:val="004A520F"/>
    <w:rsid w:val="004B35AF"/>
    <w:rsid w:val="004B4343"/>
    <w:rsid w:val="004C18EF"/>
    <w:rsid w:val="004C48C5"/>
    <w:rsid w:val="004C69A4"/>
    <w:rsid w:val="004C6E74"/>
    <w:rsid w:val="004D455A"/>
    <w:rsid w:val="004E076B"/>
    <w:rsid w:val="004E2FE0"/>
    <w:rsid w:val="004E4B3D"/>
    <w:rsid w:val="004F24AF"/>
    <w:rsid w:val="0052099D"/>
    <w:rsid w:val="0052107A"/>
    <w:rsid w:val="00527025"/>
    <w:rsid w:val="00531794"/>
    <w:rsid w:val="00532F5C"/>
    <w:rsid w:val="00535594"/>
    <w:rsid w:val="005357A8"/>
    <w:rsid w:val="005370A1"/>
    <w:rsid w:val="00540744"/>
    <w:rsid w:val="00542173"/>
    <w:rsid w:val="00542268"/>
    <w:rsid w:val="00543735"/>
    <w:rsid w:val="0054582A"/>
    <w:rsid w:val="005470E0"/>
    <w:rsid w:val="00554606"/>
    <w:rsid w:val="00555E4B"/>
    <w:rsid w:val="00557F0B"/>
    <w:rsid w:val="00565B54"/>
    <w:rsid w:val="005770EE"/>
    <w:rsid w:val="005773B9"/>
    <w:rsid w:val="00581561"/>
    <w:rsid w:val="00582087"/>
    <w:rsid w:val="00591195"/>
    <w:rsid w:val="005914D6"/>
    <w:rsid w:val="005917F9"/>
    <w:rsid w:val="00594CD2"/>
    <w:rsid w:val="005979FD"/>
    <w:rsid w:val="005A0964"/>
    <w:rsid w:val="005B1221"/>
    <w:rsid w:val="005B3DE1"/>
    <w:rsid w:val="005B4830"/>
    <w:rsid w:val="005C5338"/>
    <w:rsid w:val="005D03E4"/>
    <w:rsid w:val="005D20F9"/>
    <w:rsid w:val="005D236C"/>
    <w:rsid w:val="005E0A39"/>
    <w:rsid w:val="005E493F"/>
    <w:rsid w:val="005E4BF0"/>
    <w:rsid w:val="005E73B0"/>
    <w:rsid w:val="005F34DB"/>
    <w:rsid w:val="005F5DD3"/>
    <w:rsid w:val="005F6D28"/>
    <w:rsid w:val="0061236E"/>
    <w:rsid w:val="00621809"/>
    <w:rsid w:val="00624D9F"/>
    <w:rsid w:val="006314BB"/>
    <w:rsid w:val="00632E63"/>
    <w:rsid w:val="006337DB"/>
    <w:rsid w:val="00635F52"/>
    <w:rsid w:val="00637DA4"/>
    <w:rsid w:val="0064163A"/>
    <w:rsid w:val="0065129B"/>
    <w:rsid w:val="0065534B"/>
    <w:rsid w:val="00657D38"/>
    <w:rsid w:val="0066281C"/>
    <w:rsid w:val="006706CB"/>
    <w:rsid w:val="006732D2"/>
    <w:rsid w:val="00677BC8"/>
    <w:rsid w:val="0068680F"/>
    <w:rsid w:val="00691E1B"/>
    <w:rsid w:val="00695792"/>
    <w:rsid w:val="006963D1"/>
    <w:rsid w:val="00696B41"/>
    <w:rsid w:val="00697A15"/>
    <w:rsid w:val="006A35D1"/>
    <w:rsid w:val="006A4EE2"/>
    <w:rsid w:val="006A6C34"/>
    <w:rsid w:val="006B0A4F"/>
    <w:rsid w:val="006B511D"/>
    <w:rsid w:val="006F05CE"/>
    <w:rsid w:val="006F197C"/>
    <w:rsid w:val="006F326F"/>
    <w:rsid w:val="006F522D"/>
    <w:rsid w:val="006F5543"/>
    <w:rsid w:val="006F5A9A"/>
    <w:rsid w:val="006F71B1"/>
    <w:rsid w:val="007028BE"/>
    <w:rsid w:val="00712FBB"/>
    <w:rsid w:val="007139C3"/>
    <w:rsid w:val="00713DD8"/>
    <w:rsid w:val="00715E29"/>
    <w:rsid w:val="00722628"/>
    <w:rsid w:val="00730D8C"/>
    <w:rsid w:val="007312FD"/>
    <w:rsid w:val="007347A4"/>
    <w:rsid w:val="00743304"/>
    <w:rsid w:val="00751350"/>
    <w:rsid w:val="0075216D"/>
    <w:rsid w:val="007537E6"/>
    <w:rsid w:val="00753B0E"/>
    <w:rsid w:val="00756151"/>
    <w:rsid w:val="00756EB2"/>
    <w:rsid w:val="00757649"/>
    <w:rsid w:val="007614EB"/>
    <w:rsid w:val="00770587"/>
    <w:rsid w:val="00771C52"/>
    <w:rsid w:val="007722D5"/>
    <w:rsid w:val="007727C3"/>
    <w:rsid w:val="00773FCB"/>
    <w:rsid w:val="0078175B"/>
    <w:rsid w:val="00782D5B"/>
    <w:rsid w:val="0079343D"/>
    <w:rsid w:val="00797C04"/>
    <w:rsid w:val="007A4349"/>
    <w:rsid w:val="007A6F15"/>
    <w:rsid w:val="007C1684"/>
    <w:rsid w:val="007C1FCE"/>
    <w:rsid w:val="007C6468"/>
    <w:rsid w:val="007D11CF"/>
    <w:rsid w:val="007D3548"/>
    <w:rsid w:val="007D39BB"/>
    <w:rsid w:val="007D665E"/>
    <w:rsid w:val="007D680C"/>
    <w:rsid w:val="007E2D5C"/>
    <w:rsid w:val="007E5033"/>
    <w:rsid w:val="007E7B21"/>
    <w:rsid w:val="007F4228"/>
    <w:rsid w:val="007F6F36"/>
    <w:rsid w:val="00803439"/>
    <w:rsid w:val="0081057A"/>
    <w:rsid w:val="00814DBB"/>
    <w:rsid w:val="00817F51"/>
    <w:rsid w:val="0082223F"/>
    <w:rsid w:val="00830827"/>
    <w:rsid w:val="0083093E"/>
    <w:rsid w:val="00833375"/>
    <w:rsid w:val="00834078"/>
    <w:rsid w:val="0083668F"/>
    <w:rsid w:val="0084086D"/>
    <w:rsid w:val="0086768A"/>
    <w:rsid w:val="008777DF"/>
    <w:rsid w:val="00897CAF"/>
    <w:rsid w:val="008A35AD"/>
    <w:rsid w:val="008B10BF"/>
    <w:rsid w:val="008B7F93"/>
    <w:rsid w:val="008C0151"/>
    <w:rsid w:val="008C1F4F"/>
    <w:rsid w:val="008C4D97"/>
    <w:rsid w:val="008C6FC7"/>
    <w:rsid w:val="008C71A8"/>
    <w:rsid w:val="008D725B"/>
    <w:rsid w:val="008E2E40"/>
    <w:rsid w:val="008E358A"/>
    <w:rsid w:val="008F174A"/>
    <w:rsid w:val="008F3293"/>
    <w:rsid w:val="008F5571"/>
    <w:rsid w:val="00902E11"/>
    <w:rsid w:val="00907BBE"/>
    <w:rsid w:val="00910C62"/>
    <w:rsid w:val="00926625"/>
    <w:rsid w:val="00933414"/>
    <w:rsid w:val="00933AF6"/>
    <w:rsid w:val="00935E74"/>
    <w:rsid w:val="00935EDA"/>
    <w:rsid w:val="00937F29"/>
    <w:rsid w:val="00946BF2"/>
    <w:rsid w:val="009479B4"/>
    <w:rsid w:val="00955356"/>
    <w:rsid w:val="00956CE5"/>
    <w:rsid w:val="009570DE"/>
    <w:rsid w:val="009619D3"/>
    <w:rsid w:val="009706F5"/>
    <w:rsid w:val="00970B2F"/>
    <w:rsid w:val="0097186B"/>
    <w:rsid w:val="009722FB"/>
    <w:rsid w:val="009738F8"/>
    <w:rsid w:val="009760A8"/>
    <w:rsid w:val="00980AD4"/>
    <w:rsid w:val="00981A8F"/>
    <w:rsid w:val="0098247B"/>
    <w:rsid w:val="00983C79"/>
    <w:rsid w:val="0098667C"/>
    <w:rsid w:val="009A2555"/>
    <w:rsid w:val="009A6189"/>
    <w:rsid w:val="009A74AB"/>
    <w:rsid w:val="009A790B"/>
    <w:rsid w:val="009B0A77"/>
    <w:rsid w:val="009B2E28"/>
    <w:rsid w:val="009B3C72"/>
    <w:rsid w:val="009B5CBA"/>
    <w:rsid w:val="009C02F2"/>
    <w:rsid w:val="009D0E88"/>
    <w:rsid w:val="009D4DF0"/>
    <w:rsid w:val="009E06B3"/>
    <w:rsid w:val="009E67FE"/>
    <w:rsid w:val="009F5E79"/>
    <w:rsid w:val="00A009EC"/>
    <w:rsid w:val="00A0289A"/>
    <w:rsid w:val="00A032E7"/>
    <w:rsid w:val="00A07AFA"/>
    <w:rsid w:val="00A17A95"/>
    <w:rsid w:val="00A26866"/>
    <w:rsid w:val="00A36E0F"/>
    <w:rsid w:val="00A53798"/>
    <w:rsid w:val="00A54CED"/>
    <w:rsid w:val="00A577ED"/>
    <w:rsid w:val="00A644F0"/>
    <w:rsid w:val="00A658A2"/>
    <w:rsid w:val="00A76E26"/>
    <w:rsid w:val="00A85A45"/>
    <w:rsid w:val="00A87FD4"/>
    <w:rsid w:val="00AA096F"/>
    <w:rsid w:val="00AB1C27"/>
    <w:rsid w:val="00AB7169"/>
    <w:rsid w:val="00AB7CE1"/>
    <w:rsid w:val="00AC2805"/>
    <w:rsid w:val="00AC3409"/>
    <w:rsid w:val="00AC5FE0"/>
    <w:rsid w:val="00AC6819"/>
    <w:rsid w:val="00AD06B1"/>
    <w:rsid w:val="00AD23A3"/>
    <w:rsid w:val="00AD2767"/>
    <w:rsid w:val="00AD5AD1"/>
    <w:rsid w:val="00AE53B5"/>
    <w:rsid w:val="00AF4C95"/>
    <w:rsid w:val="00B0097A"/>
    <w:rsid w:val="00B033D9"/>
    <w:rsid w:val="00B0638C"/>
    <w:rsid w:val="00B13D3A"/>
    <w:rsid w:val="00B14656"/>
    <w:rsid w:val="00B15CC3"/>
    <w:rsid w:val="00B2026B"/>
    <w:rsid w:val="00B25C48"/>
    <w:rsid w:val="00B279FA"/>
    <w:rsid w:val="00B30456"/>
    <w:rsid w:val="00B30656"/>
    <w:rsid w:val="00B42A62"/>
    <w:rsid w:val="00B4505F"/>
    <w:rsid w:val="00B54B38"/>
    <w:rsid w:val="00B56434"/>
    <w:rsid w:val="00B60769"/>
    <w:rsid w:val="00B922D3"/>
    <w:rsid w:val="00B92509"/>
    <w:rsid w:val="00B96EC9"/>
    <w:rsid w:val="00B97B0E"/>
    <w:rsid w:val="00BA5236"/>
    <w:rsid w:val="00BB1550"/>
    <w:rsid w:val="00BB75C6"/>
    <w:rsid w:val="00BC64B0"/>
    <w:rsid w:val="00BD2FCE"/>
    <w:rsid w:val="00BD749B"/>
    <w:rsid w:val="00C17E80"/>
    <w:rsid w:val="00C2170C"/>
    <w:rsid w:val="00C22387"/>
    <w:rsid w:val="00C25846"/>
    <w:rsid w:val="00C3633C"/>
    <w:rsid w:val="00C36AB8"/>
    <w:rsid w:val="00C44283"/>
    <w:rsid w:val="00C44DF6"/>
    <w:rsid w:val="00C55327"/>
    <w:rsid w:val="00C64B7E"/>
    <w:rsid w:val="00C75AAD"/>
    <w:rsid w:val="00C857C3"/>
    <w:rsid w:val="00C86DF0"/>
    <w:rsid w:val="00C9393C"/>
    <w:rsid w:val="00C93EF3"/>
    <w:rsid w:val="00C94F83"/>
    <w:rsid w:val="00C956E1"/>
    <w:rsid w:val="00CA0413"/>
    <w:rsid w:val="00CA279C"/>
    <w:rsid w:val="00CA3D59"/>
    <w:rsid w:val="00CA6425"/>
    <w:rsid w:val="00CB0E62"/>
    <w:rsid w:val="00CB12E8"/>
    <w:rsid w:val="00CB68D2"/>
    <w:rsid w:val="00CC2CB3"/>
    <w:rsid w:val="00CC4323"/>
    <w:rsid w:val="00CC455C"/>
    <w:rsid w:val="00CC6EF5"/>
    <w:rsid w:val="00CD026A"/>
    <w:rsid w:val="00CD2865"/>
    <w:rsid w:val="00CD4CB4"/>
    <w:rsid w:val="00CE4BFE"/>
    <w:rsid w:val="00CE5E2D"/>
    <w:rsid w:val="00CF0501"/>
    <w:rsid w:val="00CF1541"/>
    <w:rsid w:val="00CF211B"/>
    <w:rsid w:val="00D00C25"/>
    <w:rsid w:val="00D01698"/>
    <w:rsid w:val="00D027E4"/>
    <w:rsid w:val="00D060D2"/>
    <w:rsid w:val="00D06713"/>
    <w:rsid w:val="00D1402B"/>
    <w:rsid w:val="00D15453"/>
    <w:rsid w:val="00D17632"/>
    <w:rsid w:val="00D32960"/>
    <w:rsid w:val="00D357F1"/>
    <w:rsid w:val="00D4036F"/>
    <w:rsid w:val="00D41FD3"/>
    <w:rsid w:val="00D44958"/>
    <w:rsid w:val="00D46A30"/>
    <w:rsid w:val="00D50221"/>
    <w:rsid w:val="00D526C4"/>
    <w:rsid w:val="00D52955"/>
    <w:rsid w:val="00D52F46"/>
    <w:rsid w:val="00D535D6"/>
    <w:rsid w:val="00D54F7B"/>
    <w:rsid w:val="00D57A65"/>
    <w:rsid w:val="00D61F2B"/>
    <w:rsid w:val="00D62773"/>
    <w:rsid w:val="00D637DE"/>
    <w:rsid w:val="00D6591F"/>
    <w:rsid w:val="00D813A5"/>
    <w:rsid w:val="00D82B6D"/>
    <w:rsid w:val="00D82FF5"/>
    <w:rsid w:val="00D92566"/>
    <w:rsid w:val="00D93267"/>
    <w:rsid w:val="00DA0287"/>
    <w:rsid w:val="00DA44F4"/>
    <w:rsid w:val="00DA7946"/>
    <w:rsid w:val="00DB00C1"/>
    <w:rsid w:val="00DB0566"/>
    <w:rsid w:val="00DB11F2"/>
    <w:rsid w:val="00DB3F22"/>
    <w:rsid w:val="00DB57EC"/>
    <w:rsid w:val="00DC28C5"/>
    <w:rsid w:val="00DD0255"/>
    <w:rsid w:val="00DD20F9"/>
    <w:rsid w:val="00DD691D"/>
    <w:rsid w:val="00DE55E2"/>
    <w:rsid w:val="00DE70B3"/>
    <w:rsid w:val="00DF00F6"/>
    <w:rsid w:val="00DF011E"/>
    <w:rsid w:val="00DF1DC9"/>
    <w:rsid w:val="00DF4217"/>
    <w:rsid w:val="00E019EC"/>
    <w:rsid w:val="00E07998"/>
    <w:rsid w:val="00E12FD1"/>
    <w:rsid w:val="00E21728"/>
    <w:rsid w:val="00E347B4"/>
    <w:rsid w:val="00E477C7"/>
    <w:rsid w:val="00E505B5"/>
    <w:rsid w:val="00E51686"/>
    <w:rsid w:val="00E52ED0"/>
    <w:rsid w:val="00E57130"/>
    <w:rsid w:val="00E57FB5"/>
    <w:rsid w:val="00E63C54"/>
    <w:rsid w:val="00E74429"/>
    <w:rsid w:val="00E74934"/>
    <w:rsid w:val="00E759CA"/>
    <w:rsid w:val="00E802E9"/>
    <w:rsid w:val="00E802F1"/>
    <w:rsid w:val="00E82661"/>
    <w:rsid w:val="00E82CCB"/>
    <w:rsid w:val="00E913E1"/>
    <w:rsid w:val="00E93668"/>
    <w:rsid w:val="00EA1242"/>
    <w:rsid w:val="00EA1504"/>
    <w:rsid w:val="00EA1D04"/>
    <w:rsid w:val="00EA719D"/>
    <w:rsid w:val="00EB21BE"/>
    <w:rsid w:val="00EB328D"/>
    <w:rsid w:val="00EB4CBE"/>
    <w:rsid w:val="00EB6BD2"/>
    <w:rsid w:val="00EC154A"/>
    <w:rsid w:val="00EC263E"/>
    <w:rsid w:val="00EC3144"/>
    <w:rsid w:val="00EC4BCF"/>
    <w:rsid w:val="00EC6AB1"/>
    <w:rsid w:val="00EE21A3"/>
    <w:rsid w:val="00EE48EC"/>
    <w:rsid w:val="00EE5242"/>
    <w:rsid w:val="00EE5378"/>
    <w:rsid w:val="00EF225E"/>
    <w:rsid w:val="00EF450E"/>
    <w:rsid w:val="00EF628A"/>
    <w:rsid w:val="00EF6C47"/>
    <w:rsid w:val="00EF7AB2"/>
    <w:rsid w:val="00F0417C"/>
    <w:rsid w:val="00F04F47"/>
    <w:rsid w:val="00F05237"/>
    <w:rsid w:val="00F0594C"/>
    <w:rsid w:val="00F10B68"/>
    <w:rsid w:val="00F15F03"/>
    <w:rsid w:val="00F178B2"/>
    <w:rsid w:val="00F20363"/>
    <w:rsid w:val="00F21590"/>
    <w:rsid w:val="00F2304B"/>
    <w:rsid w:val="00F23B4D"/>
    <w:rsid w:val="00F31946"/>
    <w:rsid w:val="00F402C3"/>
    <w:rsid w:val="00F429AF"/>
    <w:rsid w:val="00F43631"/>
    <w:rsid w:val="00F45036"/>
    <w:rsid w:val="00F5550E"/>
    <w:rsid w:val="00F624D6"/>
    <w:rsid w:val="00F63EA2"/>
    <w:rsid w:val="00F70FD3"/>
    <w:rsid w:val="00F733DC"/>
    <w:rsid w:val="00F752C1"/>
    <w:rsid w:val="00F77990"/>
    <w:rsid w:val="00F8216A"/>
    <w:rsid w:val="00F8364C"/>
    <w:rsid w:val="00F90740"/>
    <w:rsid w:val="00FA0972"/>
    <w:rsid w:val="00FA372D"/>
    <w:rsid w:val="00FA79EA"/>
    <w:rsid w:val="00FB040D"/>
    <w:rsid w:val="00FB10E2"/>
    <w:rsid w:val="00FF0852"/>
    <w:rsid w:val="00FF09D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lang w:val="pl-PL" w:eastAsia="pl-PL"/>
    </w:rPr>
  </w:style>
  <w:style w:type="paragraph" w:styleId="Nadpis1">
    <w:name w:val="heading 1"/>
    <w:basedOn w:val="Normln"/>
    <w:next w:val="Normln"/>
    <w:autoRedefine/>
    <w:qFormat/>
    <w:rsid w:val="00EC154A"/>
    <w:pPr>
      <w:keepNext/>
      <w:numPr>
        <w:numId w:val="1"/>
      </w:numPr>
      <w:spacing w:before="240" w:after="60"/>
      <w:ind w:left="431" w:hanging="431"/>
      <w:outlineLvl w:val="0"/>
    </w:pPr>
    <w:rPr>
      <w:rFonts w:ascii="Arial" w:hAnsi="Arial" w:cs="Arial"/>
      <w:b/>
      <w:bCs/>
      <w:kern w:val="32"/>
      <w:sz w:val="32"/>
      <w:szCs w:val="32"/>
    </w:rPr>
  </w:style>
  <w:style w:type="paragraph" w:styleId="Nadpis2">
    <w:name w:val="heading 2"/>
    <w:basedOn w:val="Normln"/>
    <w:next w:val="Normln"/>
    <w:autoRedefine/>
    <w:qFormat/>
    <w:rsid w:val="00EC154A"/>
    <w:pPr>
      <w:keepNext/>
      <w:numPr>
        <w:ilvl w:val="1"/>
        <w:numId w:val="1"/>
      </w:numPr>
      <w:spacing w:before="240" w:after="60"/>
      <w:ind w:left="578" w:hanging="578"/>
      <w:outlineLvl w:val="1"/>
    </w:pPr>
    <w:rPr>
      <w:rFonts w:ascii="Arial" w:hAnsi="Arial" w:cs="Arial"/>
      <w:b/>
      <w:bCs/>
      <w:i/>
      <w:iCs/>
      <w:sz w:val="28"/>
      <w:szCs w:val="28"/>
    </w:rPr>
  </w:style>
  <w:style w:type="paragraph" w:styleId="Nadpis3">
    <w:name w:val="heading 3"/>
    <w:basedOn w:val="Normln"/>
    <w:next w:val="Normln"/>
    <w:autoRedefine/>
    <w:qFormat/>
    <w:rsid w:val="00EC154A"/>
    <w:pPr>
      <w:keepNext/>
      <w:numPr>
        <w:ilvl w:val="2"/>
        <w:numId w:val="1"/>
      </w:numPr>
      <w:tabs>
        <w:tab w:val="clear" w:pos="720"/>
        <w:tab w:val="num" w:pos="-74"/>
      </w:tabs>
      <w:spacing w:before="240" w:after="60"/>
      <w:outlineLvl w:val="2"/>
    </w:pPr>
    <w:rPr>
      <w:rFonts w:ascii="Arial" w:hAnsi="Arial" w:cs="Arial"/>
      <w:b/>
      <w:bCs/>
      <w:sz w:val="26"/>
      <w:szCs w:val="26"/>
    </w:rPr>
  </w:style>
  <w:style w:type="paragraph" w:styleId="Nadpis4">
    <w:name w:val="heading 4"/>
    <w:basedOn w:val="Normln"/>
    <w:next w:val="Normln"/>
    <w:autoRedefine/>
    <w:qFormat/>
    <w:rsid w:val="00D01698"/>
    <w:pPr>
      <w:keepNext/>
      <w:numPr>
        <w:ilvl w:val="3"/>
        <w:numId w:val="1"/>
      </w:numPr>
      <w:spacing w:before="240" w:after="60" w:line="360" w:lineRule="auto"/>
      <w:ind w:left="862" w:hanging="862"/>
      <w:outlineLvl w:val="3"/>
    </w:pPr>
    <w:rPr>
      <w:b/>
      <w:bCs/>
      <w:sz w:val="28"/>
      <w:szCs w:val="28"/>
    </w:rPr>
  </w:style>
  <w:style w:type="paragraph" w:styleId="Nadpis5">
    <w:name w:val="heading 5"/>
    <w:basedOn w:val="Normln"/>
    <w:next w:val="Normln"/>
    <w:qFormat/>
    <w:rsid w:val="001F52EC"/>
    <w:pPr>
      <w:numPr>
        <w:ilvl w:val="4"/>
        <w:numId w:val="1"/>
      </w:numPr>
      <w:spacing w:before="240" w:after="60"/>
      <w:outlineLvl w:val="4"/>
    </w:pPr>
    <w:rPr>
      <w:b/>
      <w:bCs/>
      <w:i/>
      <w:iCs/>
      <w:sz w:val="26"/>
      <w:szCs w:val="26"/>
    </w:rPr>
  </w:style>
  <w:style w:type="paragraph" w:styleId="Nadpis6">
    <w:name w:val="heading 6"/>
    <w:basedOn w:val="Normln"/>
    <w:next w:val="Normln"/>
    <w:qFormat/>
    <w:rsid w:val="001F52EC"/>
    <w:pPr>
      <w:numPr>
        <w:ilvl w:val="5"/>
        <w:numId w:val="1"/>
      </w:numPr>
      <w:spacing w:before="240" w:after="60"/>
      <w:outlineLvl w:val="5"/>
    </w:pPr>
    <w:rPr>
      <w:b/>
      <w:bCs/>
      <w:sz w:val="22"/>
      <w:szCs w:val="22"/>
    </w:rPr>
  </w:style>
  <w:style w:type="paragraph" w:styleId="Nadpis7">
    <w:name w:val="heading 7"/>
    <w:basedOn w:val="Normln"/>
    <w:next w:val="Normln"/>
    <w:qFormat/>
    <w:rsid w:val="001F52EC"/>
    <w:pPr>
      <w:numPr>
        <w:ilvl w:val="6"/>
        <w:numId w:val="1"/>
      </w:numPr>
      <w:spacing w:before="240" w:after="60"/>
      <w:outlineLvl w:val="6"/>
    </w:pPr>
  </w:style>
  <w:style w:type="paragraph" w:styleId="Nadpis8">
    <w:name w:val="heading 8"/>
    <w:basedOn w:val="Normln"/>
    <w:next w:val="Normln"/>
    <w:qFormat/>
    <w:rsid w:val="001F52EC"/>
    <w:pPr>
      <w:numPr>
        <w:ilvl w:val="7"/>
        <w:numId w:val="1"/>
      </w:numPr>
      <w:spacing w:before="240" w:after="60"/>
      <w:outlineLvl w:val="7"/>
    </w:pPr>
    <w:rPr>
      <w:i/>
      <w:iCs/>
    </w:rPr>
  </w:style>
  <w:style w:type="paragraph" w:styleId="Nadpis9">
    <w:name w:val="heading 9"/>
    <w:basedOn w:val="Normln"/>
    <w:next w:val="Normln"/>
    <w:qFormat/>
    <w:rsid w:val="001F52EC"/>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rsid w:val="00BA5236"/>
    <w:rPr>
      <w:rFonts w:ascii="Tahoma" w:hAnsi="Tahoma" w:cs="Tahoma"/>
      <w:sz w:val="16"/>
      <w:szCs w:val="16"/>
    </w:rPr>
  </w:style>
  <w:style w:type="character" w:customStyle="1" w:styleId="TextbublinyChar">
    <w:name w:val="Text bubliny Char"/>
    <w:link w:val="Textbubliny"/>
    <w:rsid w:val="00BA5236"/>
    <w:rPr>
      <w:rFonts w:ascii="Tahoma" w:hAnsi="Tahoma" w:cs="Tahoma"/>
      <w:sz w:val="16"/>
      <w:szCs w:val="16"/>
      <w:lang w:val="pl-PL" w:eastAsia="pl-PL"/>
    </w:rPr>
  </w:style>
  <w:style w:type="character" w:styleId="Zvraznn">
    <w:name w:val="Emphasis"/>
    <w:qFormat/>
    <w:rsid w:val="005D03E4"/>
    <w:rPr>
      <w:i/>
      <w:iCs/>
    </w:rPr>
  </w:style>
  <w:style w:type="paragraph" w:customStyle="1" w:styleId="uvodnistrana">
    <w:name w:val="uvodni strana"/>
    <w:basedOn w:val="Normln"/>
    <w:rsid w:val="005D03E4"/>
    <w:pPr>
      <w:spacing w:line="360" w:lineRule="auto"/>
      <w:jc w:val="center"/>
    </w:pPr>
    <w:rPr>
      <w:sz w:val="28"/>
      <w:szCs w:val="20"/>
      <w:lang w:val="cs-CZ" w:eastAsia="cs-CZ"/>
    </w:rPr>
  </w:style>
  <w:style w:type="paragraph" w:styleId="Obsah1">
    <w:name w:val="toc 1"/>
    <w:basedOn w:val="Normln"/>
    <w:next w:val="Normln"/>
    <w:autoRedefine/>
    <w:uiPriority w:val="39"/>
    <w:rsid w:val="00EC3144"/>
    <w:pPr>
      <w:tabs>
        <w:tab w:val="right" w:leader="dot" w:pos="9061"/>
      </w:tabs>
      <w:spacing w:line="360" w:lineRule="auto"/>
    </w:pPr>
  </w:style>
  <w:style w:type="paragraph" w:styleId="Obsah2">
    <w:name w:val="toc 2"/>
    <w:basedOn w:val="Normln"/>
    <w:next w:val="Normln"/>
    <w:autoRedefine/>
    <w:uiPriority w:val="39"/>
    <w:rsid w:val="001249B2"/>
    <w:pPr>
      <w:ind w:left="240"/>
    </w:pPr>
  </w:style>
  <w:style w:type="character" w:styleId="Hypertextovodkaz">
    <w:name w:val="Hyperlink"/>
    <w:uiPriority w:val="99"/>
    <w:unhideWhenUsed/>
    <w:rsid w:val="001249B2"/>
    <w:rPr>
      <w:color w:val="0000FF"/>
      <w:u w:val="single"/>
    </w:rPr>
  </w:style>
  <w:style w:type="paragraph" w:styleId="Zhlav">
    <w:name w:val="header"/>
    <w:basedOn w:val="Normln"/>
    <w:link w:val="ZhlavChar"/>
    <w:rsid w:val="004775F4"/>
    <w:pPr>
      <w:tabs>
        <w:tab w:val="center" w:pos="4536"/>
        <w:tab w:val="right" w:pos="9072"/>
      </w:tabs>
    </w:pPr>
  </w:style>
  <w:style w:type="character" w:customStyle="1" w:styleId="ZhlavChar">
    <w:name w:val="Záhlaví Char"/>
    <w:basedOn w:val="Standardnpsmoodstavce"/>
    <w:link w:val="Zhlav"/>
    <w:rsid w:val="004775F4"/>
    <w:rPr>
      <w:sz w:val="24"/>
      <w:szCs w:val="24"/>
      <w:lang w:val="pl-PL" w:eastAsia="pl-PL"/>
    </w:rPr>
  </w:style>
  <w:style w:type="paragraph" w:styleId="Zpat">
    <w:name w:val="footer"/>
    <w:basedOn w:val="Normln"/>
    <w:link w:val="ZpatChar"/>
    <w:uiPriority w:val="99"/>
    <w:rsid w:val="004775F4"/>
    <w:pPr>
      <w:tabs>
        <w:tab w:val="center" w:pos="4536"/>
        <w:tab w:val="right" w:pos="9072"/>
      </w:tabs>
    </w:pPr>
  </w:style>
  <w:style w:type="character" w:customStyle="1" w:styleId="ZpatChar">
    <w:name w:val="Zápatí Char"/>
    <w:basedOn w:val="Standardnpsmoodstavce"/>
    <w:link w:val="Zpat"/>
    <w:uiPriority w:val="99"/>
    <w:rsid w:val="004775F4"/>
    <w:rPr>
      <w:sz w:val="24"/>
      <w:szCs w:val="24"/>
      <w:lang w:val="pl-PL" w:eastAsia="pl-PL"/>
    </w:rPr>
  </w:style>
  <w:style w:type="paragraph" w:styleId="Odstavecseseznamem">
    <w:name w:val="List Paragraph"/>
    <w:basedOn w:val="Normln"/>
    <w:uiPriority w:val="34"/>
    <w:qFormat/>
    <w:rsid w:val="00AD5AD1"/>
    <w:pPr>
      <w:ind w:left="720"/>
      <w:contextualSpacing/>
    </w:pPr>
  </w:style>
  <w:style w:type="paragraph" w:styleId="Textpoznpodarou">
    <w:name w:val="footnote text"/>
    <w:basedOn w:val="Normln"/>
    <w:link w:val="TextpoznpodarouChar"/>
    <w:rsid w:val="00422E0D"/>
    <w:rPr>
      <w:sz w:val="20"/>
      <w:szCs w:val="20"/>
    </w:rPr>
  </w:style>
  <w:style w:type="character" w:customStyle="1" w:styleId="TextpoznpodarouChar">
    <w:name w:val="Text pozn. pod čarou Char"/>
    <w:basedOn w:val="Standardnpsmoodstavce"/>
    <w:link w:val="Textpoznpodarou"/>
    <w:rsid w:val="00422E0D"/>
    <w:rPr>
      <w:lang w:val="pl-PL" w:eastAsia="pl-PL"/>
    </w:rPr>
  </w:style>
  <w:style w:type="character" w:styleId="Znakapoznpodarou">
    <w:name w:val="footnote reference"/>
    <w:basedOn w:val="Standardnpsmoodstavce"/>
    <w:rsid w:val="00422E0D"/>
    <w:rPr>
      <w:vertAlign w:val="superscript"/>
    </w:rPr>
  </w:style>
  <w:style w:type="paragraph" w:styleId="Obsah3">
    <w:name w:val="toc 3"/>
    <w:basedOn w:val="Normln"/>
    <w:next w:val="Normln"/>
    <w:autoRedefine/>
    <w:uiPriority w:val="39"/>
    <w:rsid w:val="00F8364C"/>
    <w:pPr>
      <w:spacing w:after="100"/>
      <w:ind w:left="480"/>
    </w:pPr>
  </w:style>
  <w:style w:type="paragraph" w:styleId="Normlnweb">
    <w:name w:val="Normal (Web)"/>
    <w:basedOn w:val="Normln"/>
    <w:uiPriority w:val="99"/>
    <w:unhideWhenUsed/>
    <w:rsid w:val="006F5543"/>
    <w:pPr>
      <w:spacing w:before="100" w:beforeAutospacing="1" w:after="100" w:afterAutospacing="1"/>
    </w:pPr>
    <w:rPr>
      <w:rFonts w:eastAsiaTheme="minorEastAsia"/>
      <w:lang w:val="cs-CZ" w:eastAsia="cs-CZ"/>
    </w:rPr>
  </w:style>
  <w:style w:type="character" w:customStyle="1" w:styleId="apple-style-span">
    <w:name w:val="apple-style-span"/>
    <w:basedOn w:val="Standardnpsmoodstavce"/>
    <w:rsid w:val="00421E8A"/>
  </w:style>
  <w:style w:type="character" w:customStyle="1" w:styleId="apple-converted-space">
    <w:name w:val="apple-converted-space"/>
    <w:basedOn w:val="Standardnpsmoodstavce"/>
    <w:rsid w:val="00421E8A"/>
  </w:style>
  <w:style w:type="paragraph" w:styleId="Titulek">
    <w:name w:val="caption"/>
    <w:basedOn w:val="Normln"/>
    <w:next w:val="Normln"/>
    <w:unhideWhenUsed/>
    <w:qFormat/>
    <w:rsid w:val="007727C3"/>
    <w:pPr>
      <w:spacing w:after="200"/>
      <w:jc w:val="center"/>
    </w:pPr>
    <w:rPr>
      <w:bCs/>
      <w:i/>
      <w:szCs w:val="18"/>
    </w:rPr>
  </w:style>
  <w:style w:type="paragraph" w:styleId="Seznamobrzk">
    <w:name w:val="table of figures"/>
    <w:basedOn w:val="Normln"/>
    <w:next w:val="Normln"/>
    <w:uiPriority w:val="99"/>
    <w:rsid w:val="002A580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Pr>
      <w:sz w:val="24"/>
      <w:szCs w:val="24"/>
      <w:lang w:val="pl-PL" w:eastAsia="pl-PL"/>
    </w:rPr>
  </w:style>
  <w:style w:type="paragraph" w:styleId="Nadpis1">
    <w:name w:val="heading 1"/>
    <w:basedOn w:val="Normln"/>
    <w:next w:val="Normln"/>
    <w:autoRedefine/>
    <w:qFormat/>
    <w:rsid w:val="00EC154A"/>
    <w:pPr>
      <w:keepNext/>
      <w:numPr>
        <w:numId w:val="1"/>
      </w:numPr>
      <w:spacing w:before="240" w:after="60"/>
      <w:ind w:left="431" w:hanging="431"/>
      <w:outlineLvl w:val="0"/>
    </w:pPr>
    <w:rPr>
      <w:rFonts w:ascii="Arial" w:hAnsi="Arial" w:cs="Arial"/>
      <w:b/>
      <w:bCs/>
      <w:kern w:val="32"/>
      <w:sz w:val="32"/>
      <w:szCs w:val="32"/>
    </w:rPr>
  </w:style>
  <w:style w:type="paragraph" w:styleId="Nadpis2">
    <w:name w:val="heading 2"/>
    <w:basedOn w:val="Normln"/>
    <w:next w:val="Normln"/>
    <w:autoRedefine/>
    <w:qFormat/>
    <w:rsid w:val="00EC154A"/>
    <w:pPr>
      <w:keepNext/>
      <w:numPr>
        <w:ilvl w:val="1"/>
        <w:numId w:val="1"/>
      </w:numPr>
      <w:spacing w:before="240" w:after="60"/>
      <w:ind w:left="578" w:hanging="578"/>
      <w:outlineLvl w:val="1"/>
    </w:pPr>
    <w:rPr>
      <w:rFonts w:ascii="Arial" w:hAnsi="Arial" w:cs="Arial"/>
      <w:b/>
      <w:bCs/>
      <w:i/>
      <w:iCs/>
      <w:sz w:val="28"/>
      <w:szCs w:val="28"/>
    </w:rPr>
  </w:style>
  <w:style w:type="paragraph" w:styleId="Nadpis3">
    <w:name w:val="heading 3"/>
    <w:basedOn w:val="Normln"/>
    <w:next w:val="Normln"/>
    <w:autoRedefine/>
    <w:qFormat/>
    <w:rsid w:val="00EC154A"/>
    <w:pPr>
      <w:keepNext/>
      <w:numPr>
        <w:ilvl w:val="2"/>
        <w:numId w:val="1"/>
      </w:numPr>
      <w:tabs>
        <w:tab w:val="clear" w:pos="720"/>
        <w:tab w:val="num" w:pos="-74"/>
      </w:tabs>
      <w:spacing w:before="240" w:after="60"/>
      <w:outlineLvl w:val="2"/>
    </w:pPr>
    <w:rPr>
      <w:rFonts w:ascii="Arial" w:hAnsi="Arial" w:cs="Arial"/>
      <w:b/>
      <w:bCs/>
      <w:sz w:val="26"/>
      <w:szCs w:val="26"/>
    </w:rPr>
  </w:style>
  <w:style w:type="paragraph" w:styleId="Nadpis4">
    <w:name w:val="heading 4"/>
    <w:basedOn w:val="Normln"/>
    <w:next w:val="Normln"/>
    <w:autoRedefine/>
    <w:qFormat/>
    <w:rsid w:val="00D01698"/>
    <w:pPr>
      <w:keepNext/>
      <w:numPr>
        <w:ilvl w:val="3"/>
        <w:numId w:val="1"/>
      </w:numPr>
      <w:spacing w:before="240" w:after="60" w:line="360" w:lineRule="auto"/>
      <w:ind w:left="862" w:hanging="862"/>
      <w:outlineLvl w:val="3"/>
    </w:pPr>
    <w:rPr>
      <w:b/>
      <w:bCs/>
      <w:sz w:val="28"/>
      <w:szCs w:val="28"/>
    </w:rPr>
  </w:style>
  <w:style w:type="paragraph" w:styleId="Nadpis5">
    <w:name w:val="heading 5"/>
    <w:basedOn w:val="Normln"/>
    <w:next w:val="Normln"/>
    <w:qFormat/>
    <w:rsid w:val="001F52EC"/>
    <w:pPr>
      <w:numPr>
        <w:ilvl w:val="4"/>
        <w:numId w:val="1"/>
      </w:numPr>
      <w:spacing w:before="240" w:after="60"/>
      <w:outlineLvl w:val="4"/>
    </w:pPr>
    <w:rPr>
      <w:b/>
      <w:bCs/>
      <w:i/>
      <w:iCs/>
      <w:sz w:val="26"/>
      <w:szCs w:val="26"/>
    </w:rPr>
  </w:style>
  <w:style w:type="paragraph" w:styleId="Nadpis6">
    <w:name w:val="heading 6"/>
    <w:basedOn w:val="Normln"/>
    <w:next w:val="Normln"/>
    <w:qFormat/>
    <w:rsid w:val="001F52EC"/>
    <w:pPr>
      <w:numPr>
        <w:ilvl w:val="5"/>
        <w:numId w:val="1"/>
      </w:numPr>
      <w:spacing w:before="240" w:after="60"/>
      <w:outlineLvl w:val="5"/>
    </w:pPr>
    <w:rPr>
      <w:b/>
      <w:bCs/>
      <w:sz w:val="22"/>
      <w:szCs w:val="22"/>
    </w:rPr>
  </w:style>
  <w:style w:type="paragraph" w:styleId="Nadpis7">
    <w:name w:val="heading 7"/>
    <w:basedOn w:val="Normln"/>
    <w:next w:val="Normln"/>
    <w:qFormat/>
    <w:rsid w:val="001F52EC"/>
    <w:pPr>
      <w:numPr>
        <w:ilvl w:val="6"/>
        <w:numId w:val="1"/>
      </w:numPr>
      <w:spacing w:before="240" w:after="60"/>
      <w:outlineLvl w:val="6"/>
    </w:pPr>
  </w:style>
  <w:style w:type="paragraph" w:styleId="Nadpis8">
    <w:name w:val="heading 8"/>
    <w:basedOn w:val="Normln"/>
    <w:next w:val="Normln"/>
    <w:qFormat/>
    <w:rsid w:val="001F52EC"/>
    <w:pPr>
      <w:numPr>
        <w:ilvl w:val="7"/>
        <w:numId w:val="1"/>
      </w:numPr>
      <w:spacing w:before="240" w:after="60"/>
      <w:outlineLvl w:val="7"/>
    </w:pPr>
    <w:rPr>
      <w:i/>
      <w:iCs/>
    </w:rPr>
  </w:style>
  <w:style w:type="paragraph" w:styleId="Nadpis9">
    <w:name w:val="heading 9"/>
    <w:basedOn w:val="Normln"/>
    <w:next w:val="Normln"/>
    <w:qFormat/>
    <w:rsid w:val="001F52EC"/>
    <w:pPr>
      <w:numPr>
        <w:ilvl w:val="8"/>
        <w:numId w:val="1"/>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rsid w:val="00BA5236"/>
    <w:rPr>
      <w:rFonts w:ascii="Tahoma" w:hAnsi="Tahoma" w:cs="Tahoma"/>
      <w:sz w:val="16"/>
      <w:szCs w:val="16"/>
    </w:rPr>
  </w:style>
  <w:style w:type="character" w:customStyle="1" w:styleId="TextbublinyChar">
    <w:name w:val="Text bubliny Char"/>
    <w:link w:val="Textbubliny"/>
    <w:rsid w:val="00BA5236"/>
    <w:rPr>
      <w:rFonts w:ascii="Tahoma" w:hAnsi="Tahoma" w:cs="Tahoma"/>
      <w:sz w:val="16"/>
      <w:szCs w:val="16"/>
      <w:lang w:val="pl-PL" w:eastAsia="pl-PL"/>
    </w:rPr>
  </w:style>
  <w:style w:type="character" w:styleId="Zvraznn">
    <w:name w:val="Emphasis"/>
    <w:qFormat/>
    <w:rsid w:val="005D03E4"/>
    <w:rPr>
      <w:i/>
      <w:iCs/>
    </w:rPr>
  </w:style>
  <w:style w:type="paragraph" w:customStyle="1" w:styleId="uvodnistrana">
    <w:name w:val="uvodni strana"/>
    <w:basedOn w:val="Normln"/>
    <w:rsid w:val="005D03E4"/>
    <w:pPr>
      <w:spacing w:line="360" w:lineRule="auto"/>
      <w:jc w:val="center"/>
    </w:pPr>
    <w:rPr>
      <w:sz w:val="28"/>
      <w:szCs w:val="20"/>
      <w:lang w:val="cs-CZ" w:eastAsia="cs-CZ"/>
    </w:rPr>
  </w:style>
  <w:style w:type="paragraph" w:styleId="Obsah1">
    <w:name w:val="toc 1"/>
    <w:basedOn w:val="Normln"/>
    <w:next w:val="Normln"/>
    <w:autoRedefine/>
    <w:uiPriority w:val="39"/>
    <w:rsid w:val="00EC3144"/>
    <w:pPr>
      <w:tabs>
        <w:tab w:val="right" w:leader="dot" w:pos="9061"/>
      </w:tabs>
      <w:spacing w:line="360" w:lineRule="auto"/>
    </w:pPr>
  </w:style>
  <w:style w:type="paragraph" w:styleId="Obsah2">
    <w:name w:val="toc 2"/>
    <w:basedOn w:val="Normln"/>
    <w:next w:val="Normln"/>
    <w:autoRedefine/>
    <w:uiPriority w:val="39"/>
    <w:rsid w:val="001249B2"/>
    <w:pPr>
      <w:ind w:left="240"/>
    </w:pPr>
  </w:style>
  <w:style w:type="character" w:styleId="Hypertextovodkaz">
    <w:name w:val="Hyperlink"/>
    <w:uiPriority w:val="99"/>
    <w:unhideWhenUsed/>
    <w:rsid w:val="001249B2"/>
    <w:rPr>
      <w:color w:val="0000FF"/>
      <w:u w:val="single"/>
    </w:rPr>
  </w:style>
  <w:style w:type="paragraph" w:styleId="Zhlav">
    <w:name w:val="header"/>
    <w:basedOn w:val="Normln"/>
    <w:link w:val="ZhlavChar"/>
    <w:rsid w:val="004775F4"/>
    <w:pPr>
      <w:tabs>
        <w:tab w:val="center" w:pos="4536"/>
        <w:tab w:val="right" w:pos="9072"/>
      </w:tabs>
    </w:pPr>
  </w:style>
  <w:style w:type="character" w:customStyle="1" w:styleId="ZhlavChar">
    <w:name w:val="Záhlaví Char"/>
    <w:basedOn w:val="Standardnpsmoodstavce"/>
    <w:link w:val="Zhlav"/>
    <w:rsid w:val="004775F4"/>
    <w:rPr>
      <w:sz w:val="24"/>
      <w:szCs w:val="24"/>
      <w:lang w:val="pl-PL" w:eastAsia="pl-PL"/>
    </w:rPr>
  </w:style>
  <w:style w:type="paragraph" w:styleId="Zpat">
    <w:name w:val="footer"/>
    <w:basedOn w:val="Normln"/>
    <w:link w:val="ZpatChar"/>
    <w:uiPriority w:val="99"/>
    <w:rsid w:val="004775F4"/>
    <w:pPr>
      <w:tabs>
        <w:tab w:val="center" w:pos="4536"/>
        <w:tab w:val="right" w:pos="9072"/>
      </w:tabs>
    </w:pPr>
  </w:style>
  <w:style w:type="character" w:customStyle="1" w:styleId="ZpatChar">
    <w:name w:val="Zápatí Char"/>
    <w:basedOn w:val="Standardnpsmoodstavce"/>
    <w:link w:val="Zpat"/>
    <w:uiPriority w:val="99"/>
    <w:rsid w:val="004775F4"/>
    <w:rPr>
      <w:sz w:val="24"/>
      <w:szCs w:val="24"/>
      <w:lang w:val="pl-PL" w:eastAsia="pl-PL"/>
    </w:rPr>
  </w:style>
  <w:style w:type="paragraph" w:styleId="Odstavecseseznamem">
    <w:name w:val="List Paragraph"/>
    <w:basedOn w:val="Normln"/>
    <w:uiPriority w:val="34"/>
    <w:qFormat/>
    <w:rsid w:val="00AD5AD1"/>
    <w:pPr>
      <w:ind w:left="720"/>
      <w:contextualSpacing/>
    </w:pPr>
  </w:style>
  <w:style w:type="paragraph" w:styleId="Textpoznpodarou">
    <w:name w:val="footnote text"/>
    <w:basedOn w:val="Normln"/>
    <w:link w:val="TextpoznpodarouChar"/>
    <w:rsid w:val="00422E0D"/>
    <w:rPr>
      <w:sz w:val="20"/>
      <w:szCs w:val="20"/>
    </w:rPr>
  </w:style>
  <w:style w:type="character" w:customStyle="1" w:styleId="TextpoznpodarouChar">
    <w:name w:val="Text pozn. pod čarou Char"/>
    <w:basedOn w:val="Standardnpsmoodstavce"/>
    <w:link w:val="Textpoznpodarou"/>
    <w:rsid w:val="00422E0D"/>
    <w:rPr>
      <w:lang w:val="pl-PL" w:eastAsia="pl-PL"/>
    </w:rPr>
  </w:style>
  <w:style w:type="character" w:styleId="Znakapoznpodarou">
    <w:name w:val="footnote reference"/>
    <w:basedOn w:val="Standardnpsmoodstavce"/>
    <w:rsid w:val="00422E0D"/>
    <w:rPr>
      <w:vertAlign w:val="superscript"/>
    </w:rPr>
  </w:style>
  <w:style w:type="paragraph" w:styleId="Obsah3">
    <w:name w:val="toc 3"/>
    <w:basedOn w:val="Normln"/>
    <w:next w:val="Normln"/>
    <w:autoRedefine/>
    <w:uiPriority w:val="39"/>
    <w:rsid w:val="00F8364C"/>
    <w:pPr>
      <w:spacing w:after="100"/>
      <w:ind w:left="480"/>
    </w:pPr>
  </w:style>
  <w:style w:type="paragraph" w:styleId="Normlnweb">
    <w:name w:val="Normal (Web)"/>
    <w:basedOn w:val="Normln"/>
    <w:uiPriority w:val="99"/>
    <w:unhideWhenUsed/>
    <w:rsid w:val="006F5543"/>
    <w:pPr>
      <w:spacing w:before="100" w:beforeAutospacing="1" w:after="100" w:afterAutospacing="1"/>
    </w:pPr>
    <w:rPr>
      <w:rFonts w:eastAsiaTheme="minorEastAsia"/>
      <w:lang w:val="cs-CZ" w:eastAsia="cs-CZ"/>
    </w:rPr>
  </w:style>
  <w:style w:type="character" w:customStyle="1" w:styleId="apple-style-span">
    <w:name w:val="apple-style-span"/>
    <w:basedOn w:val="Standardnpsmoodstavce"/>
    <w:rsid w:val="00421E8A"/>
  </w:style>
  <w:style w:type="character" w:customStyle="1" w:styleId="apple-converted-space">
    <w:name w:val="apple-converted-space"/>
    <w:basedOn w:val="Standardnpsmoodstavce"/>
    <w:rsid w:val="00421E8A"/>
  </w:style>
  <w:style w:type="paragraph" w:styleId="Titulek">
    <w:name w:val="caption"/>
    <w:basedOn w:val="Normln"/>
    <w:next w:val="Normln"/>
    <w:unhideWhenUsed/>
    <w:qFormat/>
    <w:rsid w:val="007727C3"/>
    <w:pPr>
      <w:spacing w:after="200"/>
      <w:jc w:val="center"/>
    </w:pPr>
    <w:rPr>
      <w:bCs/>
      <w:i/>
      <w:szCs w:val="18"/>
    </w:rPr>
  </w:style>
  <w:style w:type="paragraph" w:styleId="Seznamobrzk">
    <w:name w:val="table of figures"/>
    <w:basedOn w:val="Normln"/>
    <w:next w:val="Normln"/>
    <w:uiPriority w:val="99"/>
    <w:rsid w:val="002A58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838508">
      <w:bodyDiv w:val="1"/>
      <w:marLeft w:val="0"/>
      <w:marRight w:val="0"/>
      <w:marTop w:val="0"/>
      <w:marBottom w:val="0"/>
      <w:divBdr>
        <w:top w:val="none" w:sz="0" w:space="0" w:color="auto"/>
        <w:left w:val="none" w:sz="0" w:space="0" w:color="auto"/>
        <w:bottom w:val="none" w:sz="0" w:space="0" w:color="auto"/>
        <w:right w:val="none" w:sz="0" w:space="0" w:color="auto"/>
      </w:divBdr>
    </w:div>
    <w:div w:id="1169752386">
      <w:bodyDiv w:val="1"/>
      <w:marLeft w:val="0"/>
      <w:marRight w:val="0"/>
      <w:marTop w:val="0"/>
      <w:marBottom w:val="0"/>
      <w:divBdr>
        <w:top w:val="none" w:sz="0" w:space="0" w:color="auto"/>
        <w:left w:val="none" w:sz="0" w:space="0" w:color="auto"/>
        <w:bottom w:val="none" w:sz="0" w:space="0" w:color="auto"/>
        <w:right w:val="none" w:sz="0" w:space="0" w:color="auto"/>
      </w:divBdr>
    </w:div>
    <w:div w:id="1218980314">
      <w:bodyDiv w:val="1"/>
      <w:marLeft w:val="0"/>
      <w:marRight w:val="0"/>
      <w:marTop w:val="0"/>
      <w:marBottom w:val="0"/>
      <w:divBdr>
        <w:top w:val="none" w:sz="0" w:space="0" w:color="auto"/>
        <w:left w:val="none" w:sz="0" w:space="0" w:color="auto"/>
        <w:bottom w:val="none" w:sz="0" w:space="0" w:color="auto"/>
        <w:right w:val="none" w:sz="0" w:space="0" w:color="auto"/>
      </w:divBdr>
    </w:div>
    <w:div w:id="1439445243">
      <w:bodyDiv w:val="1"/>
      <w:marLeft w:val="0"/>
      <w:marRight w:val="0"/>
      <w:marTop w:val="0"/>
      <w:marBottom w:val="0"/>
      <w:divBdr>
        <w:top w:val="none" w:sz="0" w:space="0" w:color="auto"/>
        <w:left w:val="none" w:sz="0" w:space="0" w:color="auto"/>
        <w:bottom w:val="none" w:sz="0" w:space="0" w:color="auto"/>
        <w:right w:val="none" w:sz="0" w:space="0" w:color="auto"/>
      </w:divBdr>
    </w:div>
    <w:div w:id="1596283573">
      <w:bodyDiv w:val="1"/>
      <w:marLeft w:val="0"/>
      <w:marRight w:val="0"/>
      <w:marTop w:val="0"/>
      <w:marBottom w:val="0"/>
      <w:divBdr>
        <w:top w:val="none" w:sz="0" w:space="0" w:color="auto"/>
        <w:left w:val="none" w:sz="0" w:space="0" w:color="auto"/>
        <w:bottom w:val="none" w:sz="0" w:space="0" w:color="auto"/>
        <w:right w:val="none" w:sz="0" w:space="0" w:color="auto"/>
      </w:divBdr>
    </w:div>
    <w:div w:id="177151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8.emf"/><Relationship Id="rId21" Type="http://schemas.openxmlformats.org/officeDocument/2006/relationships/image" Target="media/image13.emf"/><Relationship Id="rId34" Type="http://schemas.openxmlformats.org/officeDocument/2006/relationships/package" Target="embeddings/Microsoft_Excel_Worksheet2.xlsx"/><Relationship Id="rId42" Type="http://schemas.openxmlformats.org/officeDocument/2006/relationships/image" Target="media/image30.png"/><Relationship Id="rId47" Type="http://schemas.openxmlformats.org/officeDocument/2006/relationships/image" Target="media/image34.emf"/><Relationship Id="rId50" Type="http://schemas.openxmlformats.org/officeDocument/2006/relationships/image" Target="media/image37.png"/><Relationship Id="rId55" Type="http://schemas.openxmlformats.org/officeDocument/2006/relationships/image" Target="media/image41.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package" Target="embeddings/Microsoft_Excel_Worksheet4.xlsx"/><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package" Target="embeddings/Microsoft_Excel_Worksheet3.xlsx"/><Relationship Id="rId40" Type="http://schemas.openxmlformats.org/officeDocument/2006/relationships/image" Target="media/image29.emf"/><Relationship Id="rId45" Type="http://schemas.openxmlformats.org/officeDocument/2006/relationships/package" Target="embeddings/Microsoft_Excel_Worksheet5.xlsx"/><Relationship Id="rId53" Type="http://schemas.openxmlformats.org/officeDocument/2006/relationships/image" Target="media/image39.emf"/><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emf"/><Relationship Id="rId49" Type="http://schemas.openxmlformats.org/officeDocument/2006/relationships/image" Target="media/image36.png"/><Relationship Id="rId57" Type="http://schemas.openxmlformats.org/officeDocument/2006/relationships/image" Target="media/image43.emf"/><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emf"/><Relationship Id="rId44" Type="http://schemas.openxmlformats.org/officeDocument/2006/relationships/image" Target="media/image32.emf"/><Relationship Id="rId52" Type="http://schemas.openxmlformats.org/officeDocument/2006/relationships/package" Target="embeddings/Microsoft_Excel_Worksheet6.xlsx"/><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package" Target="embeddings/Microsoft_Excel_Worksheet1.xlsx"/><Relationship Id="rId35" Type="http://schemas.openxmlformats.org/officeDocument/2006/relationships/image" Target="media/image25.emf"/><Relationship Id="rId43" Type="http://schemas.openxmlformats.org/officeDocument/2006/relationships/image" Target="media/image31.emf"/><Relationship Id="rId48" Type="http://schemas.openxmlformats.org/officeDocument/2006/relationships/image" Target="media/image35.png"/><Relationship Id="rId56" Type="http://schemas.openxmlformats.org/officeDocument/2006/relationships/image" Target="media/image42.emf"/><Relationship Id="rId8" Type="http://schemas.openxmlformats.org/officeDocument/2006/relationships/endnotes" Target="endnotes.xml"/><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emf"/><Relationship Id="rId38" Type="http://schemas.openxmlformats.org/officeDocument/2006/relationships/image" Target="media/image27.png"/><Relationship Id="rId46" Type="http://schemas.openxmlformats.org/officeDocument/2006/relationships/image" Target="media/image33.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4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1A43D-687C-4A5F-B294-E4D9A968D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4047</TotalTime>
  <Pages>1</Pages>
  <Words>7733</Words>
  <Characters>45625</Characters>
  <Application>Microsoft Office Word</Application>
  <DocSecurity>0</DocSecurity>
  <Lines>380</Lines>
  <Paragraphs>106</Paragraphs>
  <ScaleCrop>false</ScaleCrop>
  <HeadingPairs>
    <vt:vector size="2" baseType="variant">
      <vt:variant>
        <vt:lpstr>Název</vt:lpstr>
      </vt:variant>
      <vt:variant>
        <vt:i4>1</vt:i4>
      </vt:variant>
    </vt:vector>
  </HeadingPairs>
  <TitlesOfParts>
    <vt:vector size="1" baseType="lpstr">
      <vt:lpstr>1</vt:lpstr>
    </vt:vector>
  </TitlesOfParts>
  <Company/>
  <LinksUpToDate>false</LinksUpToDate>
  <CharactersWithSpaces>53252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Administrator</dc:creator>
  <cp:lastModifiedBy>SEDLAK Martin</cp:lastModifiedBy>
  <cp:revision>213</cp:revision>
  <cp:lastPrinted>2011-06-09T15:37:00Z</cp:lastPrinted>
  <dcterms:created xsi:type="dcterms:W3CDTF">2011-05-10T20:03:00Z</dcterms:created>
  <dcterms:modified xsi:type="dcterms:W3CDTF">2011-06-09T15:38:00Z</dcterms:modified>
</cp:coreProperties>
</file>